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070D9B" w:rsidRPr="00D40452" w:rsidTr="004C7644">
        <w:trPr>
          <w:trHeight w:val="268"/>
        </w:trPr>
        <w:tc>
          <w:tcPr>
            <w:tcW w:w="1276" w:type="dxa"/>
            <w:vMerge w:val="restart"/>
            <w:vAlign w:val="center"/>
          </w:tcPr>
          <w:p w:rsidR="00070D9B" w:rsidRPr="00A92AAB" w:rsidRDefault="00070D9B" w:rsidP="004C7644">
            <w:pPr>
              <w:pStyle w:val="Encabezado"/>
              <w:jc w:val="center"/>
              <w:rPr>
                <w:sz w:val="16"/>
                <w:szCs w:val="16"/>
              </w:rPr>
            </w:pPr>
            <w:r>
              <w:rPr>
                <w:noProof/>
                <w:lang w:val="es-CO" w:eastAsia="es-CO"/>
              </w:rPr>
              <w:drawing>
                <wp:inline distT="0" distB="0" distL="0" distR="0" wp14:anchorId="0779A57A" wp14:editId="60CDE647">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070D9B" w:rsidRPr="00A92AAB" w:rsidRDefault="00070D9B" w:rsidP="004C7644">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070D9B" w:rsidRPr="00A92AAB" w:rsidRDefault="00070D9B" w:rsidP="004C7644">
            <w:pPr>
              <w:pStyle w:val="Encabezado"/>
              <w:jc w:val="center"/>
              <w:rPr>
                <w:sz w:val="16"/>
                <w:szCs w:val="16"/>
              </w:rPr>
            </w:pPr>
            <w:r w:rsidRPr="00A92AAB">
              <w:rPr>
                <w:sz w:val="16"/>
                <w:szCs w:val="16"/>
              </w:rPr>
              <w:t>SGC-GI- F</w:t>
            </w:r>
            <w:r>
              <w:rPr>
                <w:sz w:val="16"/>
                <w:szCs w:val="16"/>
              </w:rPr>
              <w:t>77</w:t>
            </w:r>
          </w:p>
        </w:tc>
      </w:tr>
      <w:tr w:rsidR="00070D9B" w:rsidRPr="00D40452" w:rsidTr="004C7644">
        <w:trPr>
          <w:trHeight w:val="263"/>
        </w:trPr>
        <w:tc>
          <w:tcPr>
            <w:tcW w:w="1276" w:type="dxa"/>
            <w:vMerge/>
            <w:vAlign w:val="center"/>
          </w:tcPr>
          <w:p w:rsidR="00070D9B" w:rsidRPr="00A92AAB" w:rsidRDefault="00070D9B" w:rsidP="004C7644">
            <w:pPr>
              <w:pStyle w:val="Encabezado"/>
              <w:jc w:val="center"/>
              <w:rPr>
                <w:noProof/>
                <w:sz w:val="16"/>
                <w:szCs w:val="16"/>
                <w:lang w:eastAsia="es-ES"/>
              </w:rPr>
            </w:pPr>
          </w:p>
        </w:tc>
        <w:tc>
          <w:tcPr>
            <w:tcW w:w="7088" w:type="dxa"/>
            <w:vMerge w:val="restart"/>
            <w:vAlign w:val="center"/>
          </w:tcPr>
          <w:p w:rsidR="00070D9B" w:rsidRDefault="00070D9B" w:rsidP="004C7644">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070D9B" w:rsidRPr="00020F2F" w:rsidRDefault="00070D9B" w:rsidP="004C7644">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070D9B" w:rsidRPr="00A92AAB" w:rsidRDefault="00070D9B" w:rsidP="004C7644">
            <w:pPr>
              <w:pStyle w:val="Encabezado"/>
              <w:jc w:val="center"/>
              <w:rPr>
                <w:sz w:val="16"/>
                <w:szCs w:val="16"/>
              </w:rPr>
            </w:pPr>
            <w:r>
              <w:rPr>
                <w:sz w:val="16"/>
                <w:szCs w:val="16"/>
              </w:rPr>
              <w:t>v. 03</w:t>
            </w:r>
          </w:p>
        </w:tc>
      </w:tr>
      <w:tr w:rsidR="00070D9B" w:rsidRPr="00D40452" w:rsidTr="004C7644">
        <w:trPr>
          <w:trHeight w:val="262"/>
        </w:trPr>
        <w:tc>
          <w:tcPr>
            <w:tcW w:w="1276" w:type="dxa"/>
            <w:vMerge/>
            <w:vAlign w:val="center"/>
          </w:tcPr>
          <w:p w:rsidR="00070D9B" w:rsidRPr="00A92AAB" w:rsidRDefault="00070D9B" w:rsidP="004C7644">
            <w:pPr>
              <w:pStyle w:val="Encabezado"/>
              <w:jc w:val="center"/>
              <w:rPr>
                <w:noProof/>
                <w:sz w:val="16"/>
                <w:szCs w:val="16"/>
                <w:lang w:eastAsia="es-ES"/>
              </w:rPr>
            </w:pPr>
          </w:p>
        </w:tc>
        <w:tc>
          <w:tcPr>
            <w:tcW w:w="7088" w:type="dxa"/>
            <w:vMerge/>
            <w:vAlign w:val="center"/>
          </w:tcPr>
          <w:p w:rsidR="00070D9B" w:rsidRDefault="00070D9B" w:rsidP="004C7644">
            <w:pPr>
              <w:jc w:val="center"/>
              <w:rPr>
                <w:rFonts w:ascii="Arial Rounded MT Bold" w:hAnsi="Arial Rounded MT Bold"/>
                <w:sz w:val="28"/>
                <w:szCs w:val="28"/>
                <w:lang w:val="es-CO"/>
              </w:rPr>
            </w:pPr>
          </w:p>
        </w:tc>
        <w:tc>
          <w:tcPr>
            <w:tcW w:w="1134" w:type="dxa"/>
            <w:vAlign w:val="center"/>
          </w:tcPr>
          <w:p w:rsidR="00070D9B" w:rsidRPr="00A92AAB" w:rsidRDefault="00070D9B" w:rsidP="004C7644">
            <w:pPr>
              <w:pStyle w:val="Encabezado"/>
              <w:jc w:val="center"/>
              <w:rPr>
                <w:sz w:val="16"/>
                <w:szCs w:val="16"/>
              </w:rPr>
            </w:pPr>
            <w:r>
              <w:rPr>
                <w:sz w:val="16"/>
                <w:szCs w:val="16"/>
              </w:rPr>
              <w:t>August 2010</w:t>
            </w:r>
          </w:p>
        </w:tc>
      </w:tr>
    </w:tbl>
    <w:p w:rsidR="00070D9B" w:rsidRDefault="00070D9B" w:rsidP="00070D9B">
      <w:pPr>
        <w:jc w:val="center"/>
        <w:rPr>
          <w:rFonts w:ascii="Arial" w:hAnsi="Arial" w:cs="Arial"/>
          <w:b/>
        </w:rPr>
      </w:pPr>
    </w:p>
    <w:p w:rsidR="00070D9B" w:rsidRPr="00EC57E3" w:rsidRDefault="00070D9B" w:rsidP="00070D9B">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sidRPr="001F6CE4">
        <w:rPr>
          <w:rFonts w:ascii="Arial" w:hAnsi="Arial" w:cs="Arial"/>
        </w:rPr>
        <w:t>11</w:t>
      </w:r>
      <w:r>
        <w:rPr>
          <w:rFonts w:ascii="Arial" w:hAnsi="Arial" w:cs="Arial"/>
          <w:b/>
        </w:rPr>
        <w:tab/>
      </w:r>
      <w:r>
        <w:rPr>
          <w:rFonts w:ascii="Arial" w:hAnsi="Arial" w:cs="Arial"/>
          <w:b/>
        </w:rPr>
        <w:tab/>
      </w:r>
      <w:r>
        <w:rPr>
          <w:rFonts w:ascii="Arial" w:hAnsi="Arial" w:cs="Arial"/>
          <w:b/>
        </w:rPr>
        <w:tab/>
        <w:t xml:space="preserve">Term: </w:t>
      </w:r>
      <w:r w:rsidR="00000857">
        <w:rPr>
          <w:rFonts w:ascii="Arial" w:hAnsi="Arial" w:cs="Arial"/>
        </w:rPr>
        <w:t>Fourth</w:t>
      </w:r>
    </w:p>
    <w:p w:rsidR="00070D9B" w:rsidRDefault="00070D9B" w:rsidP="00070D9B">
      <w:pPr>
        <w:pBdr>
          <w:between w:val="dotted" w:sz="4" w:space="1" w:color="auto"/>
        </w:pBdr>
        <w:spacing w:line="360" w:lineRule="auto"/>
        <w:rPr>
          <w:rFonts w:ascii="Arial" w:hAnsi="Arial" w:cs="Arial"/>
          <w:b/>
          <w:bCs/>
        </w:rPr>
      </w:pPr>
      <w:r>
        <w:rPr>
          <w:rFonts w:ascii="Arial" w:hAnsi="Arial" w:cs="Arial"/>
          <w:b/>
          <w:bCs/>
        </w:rPr>
        <w:t xml:space="preserve">Name / Theme or Unit: </w:t>
      </w:r>
      <w:r w:rsidR="00000857">
        <w:rPr>
          <w:rFonts w:ascii="Arial" w:hAnsi="Arial" w:cs="Arial"/>
          <w:b/>
          <w:bCs/>
        </w:rPr>
        <w:t>Math in chemistry</w:t>
      </w:r>
    </w:p>
    <w:p w:rsidR="00070D9B" w:rsidRDefault="00070D9B" w:rsidP="00070D9B">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070D9B" w:rsidRDefault="00070D9B" w:rsidP="00070D9B">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070D9B" w:rsidRPr="00D83F69" w:rsidTr="004C7644">
        <w:trPr>
          <w:trHeight w:val="571"/>
        </w:trPr>
        <w:tc>
          <w:tcPr>
            <w:tcW w:w="9606" w:type="dxa"/>
            <w:gridSpan w:val="2"/>
            <w:shd w:val="clear" w:color="auto" w:fill="auto"/>
            <w:vAlign w:val="center"/>
          </w:tcPr>
          <w:p w:rsidR="00070D9B" w:rsidRPr="00D83F69" w:rsidRDefault="00070D9B" w:rsidP="004C7644">
            <w:pPr>
              <w:rPr>
                <w:rFonts w:ascii="Arial" w:hAnsi="Arial" w:cs="Arial"/>
                <w:b/>
              </w:rPr>
            </w:pPr>
            <w:r w:rsidRPr="00D83F69">
              <w:rPr>
                <w:rFonts w:ascii="Arial" w:hAnsi="Arial" w:cs="Arial"/>
                <w:b/>
                <w:bCs/>
              </w:rPr>
              <w:t xml:space="preserve">OVERVIEW: </w:t>
            </w:r>
            <w:r w:rsidR="003B160F" w:rsidRPr="003B160F">
              <w:rPr>
                <w:rFonts w:ascii="Arial" w:hAnsi="Arial" w:cs="Arial"/>
                <w:bCs/>
              </w:rPr>
              <w:t xml:space="preserve">During this quarter, the eleventh graders will learn about how chemistry </w:t>
            </w:r>
            <w:proofErr w:type="gramStart"/>
            <w:r w:rsidR="003B160F" w:rsidRPr="003B160F">
              <w:rPr>
                <w:rFonts w:ascii="Arial" w:hAnsi="Arial" w:cs="Arial"/>
                <w:bCs/>
              </w:rPr>
              <w:t>interact</w:t>
            </w:r>
            <w:proofErr w:type="gramEnd"/>
            <w:r w:rsidR="003B160F" w:rsidRPr="003B160F">
              <w:rPr>
                <w:rFonts w:ascii="Arial" w:hAnsi="Arial" w:cs="Arial"/>
                <w:bCs/>
              </w:rPr>
              <w:t xml:space="preserve"> with other sciences like math and physics.  They   will improve the math skills while learning about chemical calculations and also they can acquire skills in problem analysis. At the end of the quarter, they will be </w:t>
            </w:r>
            <w:proofErr w:type="gramStart"/>
            <w:r w:rsidR="003B160F" w:rsidRPr="003B160F">
              <w:rPr>
                <w:rFonts w:ascii="Arial" w:hAnsi="Arial" w:cs="Arial"/>
                <w:bCs/>
              </w:rPr>
              <w:t>know</w:t>
            </w:r>
            <w:proofErr w:type="gramEnd"/>
            <w:r w:rsidR="003B160F" w:rsidRPr="003B160F">
              <w:rPr>
                <w:rFonts w:ascii="Arial" w:hAnsi="Arial" w:cs="Arial"/>
                <w:bCs/>
              </w:rPr>
              <w:t xml:space="preserve"> the real applicability of chemistry.</w:t>
            </w:r>
          </w:p>
        </w:tc>
      </w:tr>
      <w:tr w:rsidR="00070D9B" w:rsidRPr="0032518B" w:rsidTr="004C7644">
        <w:trPr>
          <w:trHeight w:val="357"/>
        </w:trPr>
        <w:tc>
          <w:tcPr>
            <w:tcW w:w="9606" w:type="dxa"/>
            <w:gridSpan w:val="2"/>
            <w:shd w:val="clear" w:color="auto" w:fill="D9D9D9"/>
            <w:vAlign w:val="center"/>
          </w:tcPr>
          <w:p w:rsidR="00070D9B" w:rsidRPr="0032518B" w:rsidRDefault="00070D9B" w:rsidP="004C7644">
            <w:pPr>
              <w:jc w:val="center"/>
              <w:rPr>
                <w:rFonts w:ascii="Arial" w:hAnsi="Arial" w:cs="Arial"/>
                <w:b/>
                <w:sz w:val="22"/>
              </w:rPr>
            </w:pPr>
            <w:r w:rsidRPr="0032518B">
              <w:rPr>
                <w:rFonts w:ascii="Arial" w:hAnsi="Arial" w:cs="Arial"/>
                <w:b/>
                <w:sz w:val="22"/>
              </w:rPr>
              <w:t>STAGE 1 – IDENTIFY DESIRED RESULTS</w:t>
            </w:r>
          </w:p>
        </w:tc>
      </w:tr>
      <w:tr w:rsidR="00070D9B" w:rsidRPr="0032518B" w:rsidTr="004C7644">
        <w:trPr>
          <w:trHeight w:val="1096"/>
        </w:trPr>
        <w:tc>
          <w:tcPr>
            <w:tcW w:w="9606" w:type="dxa"/>
            <w:gridSpan w:val="2"/>
            <w:vAlign w:val="center"/>
          </w:tcPr>
          <w:p w:rsidR="00070D9B" w:rsidRPr="006A1527" w:rsidRDefault="00070D9B" w:rsidP="004C7644">
            <w:pPr>
              <w:rPr>
                <w:rFonts w:ascii="Arial" w:hAnsi="Arial" w:cs="Arial"/>
                <w:b/>
              </w:rPr>
            </w:pPr>
            <w:r w:rsidRPr="00CA2A2B">
              <w:rPr>
                <w:rFonts w:ascii="Arial" w:hAnsi="Arial" w:cs="Arial"/>
                <w:b/>
              </w:rPr>
              <w:t xml:space="preserve">Content Standards and Benchmarks : </w:t>
            </w:r>
          </w:p>
          <w:p w:rsidR="00070D9B" w:rsidRPr="00CA2A2B" w:rsidRDefault="00070D9B" w:rsidP="004C7644">
            <w:pPr>
              <w:pStyle w:val="Default"/>
              <w:rPr>
                <w:b/>
                <w:color w:val="auto"/>
                <w:sz w:val="22"/>
                <w:szCs w:val="22"/>
                <w:lang w:val="en-US"/>
              </w:rPr>
            </w:pPr>
            <w:r w:rsidRPr="00CA2A2B">
              <w:rPr>
                <w:b/>
                <w:color w:val="auto"/>
                <w:sz w:val="22"/>
                <w:szCs w:val="22"/>
                <w:lang w:val="en-US"/>
              </w:rPr>
              <w:t xml:space="preserve">Standard 8 Understands the Structure and Properties of Matter. </w:t>
            </w:r>
          </w:p>
          <w:p w:rsidR="00070D9B" w:rsidRPr="00CA2A2B" w:rsidRDefault="00070D9B" w:rsidP="004C7644">
            <w:pPr>
              <w:pStyle w:val="Default"/>
              <w:rPr>
                <w:color w:val="auto"/>
                <w:sz w:val="22"/>
                <w:szCs w:val="22"/>
                <w:lang w:val="en-US"/>
              </w:rPr>
            </w:pPr>
          </w:p>
          <w:p w:rsidR="003B160F" w:rsidRPr="003B160F" w:rsidRDefault="003B160F" w:rsidP="003B160F">
            <w:pPr>
              <w:pStyle w:val="Default"/>
              <w:ind w:left="360"/>
              <w:rPr>
                <w:color w:val="auto"/>
                <w:sz w:val="22"/>
                <w:szCs w:val="22"/>
                <w:lang w:val="en-US"/>
              </w:rPr>
            </w:pPr>
            <w:r w:rsidRPr="003B160F">
              <w:rPr>
                <w:color w:val="auto"/>
                <w:sz w:val="22"/>
                <w:szCs w:val="22"/>
                <w:lang w:val="en-US"/>
              </w:rPr>
              <w:t>11.8.10 Understands the complete mole concept and ways in which it can be used</w:t>
            </w:r>
          </w:p>
          <w:p w:rsidR="003B160F" w:rsidRPr="003B160F" w:rsidRDefault="003B160F" w:rsidP="003B160F">
            <w:pPr>
              <w:pStyle w:val="Default"/>
              <w:ind w:left="360"/>
              <w:rPr>
                <w:color w:val="auto"/>
                <w:sz w:val="22"/>
                <w:szCs w:val="22"/>
                <w:lang w:val="en-US"/>
              </w:rPr>
            </w:pPr>
            <w:r w:rsidRPr="003B160F">
              <w:rPr>
                <w:color w:val="auto"/>
                <w:sz w:val="22"/>
                <w:szCs w:val="22"/>
                <w:lang w:val="en-US"/>
              </w:rPr>
              <w:t>(e.g., actual mass vs. relative mass; relationship between the mole and the</w:t>
            </w:r>
          </w:p>
          <w:p w:rsidR="003B160F" w:rsidRPr="003B160F" w:rsidRDefault="003B160F" w:rsidP="003B160F">
            <w:pPr>
              <w:pStyle w:val="Default"/>
              <w:ind w:left="360"/>
              <w:rPr>
                <w:color w:val="auto"/>
                <w:sz w:val="22"/>
                <w:szCs w:val="22"/>
                <w:lang w:val="en-US"/>
              </w:rPr>
            </w:pPr>
            <w:r w:rsidRPr="003B160F">
              <w:rPr>
                <w:color w:val="auto"/>
                <w:sz w:val="22"/>
                <w:szCs w:val="22"/>
                <w:lang w:val="en-US"/>
              </w:rPr>
              <w:t>volume of a mole of molecules; relevance of molar volume and Avogadro's</w:t>
            </w:r>
          </w:p>
          <w:p w:rsidR="00070D9B" w:rsidRDefault="003B160F" w:rsidP="003B160F">
            <w:pPr>
              <w:pStyle w:val="Default"/>
              <w:ind w:left="360"/>
              <w:rPr>
                <w:color w:val="auto"/>
                <w:sz w:val="22"/>
                <w:szCs w:val="22"/>
                <w:lang w:val="en-US"/>
              </w:rPr>
            </w:pPr>
            <w:r w:rsidRPr="003B160F">
              <w:rPr>
                <w:color w:val="auto"/>
                <w:sz w:val="22"/>
                <w:szCs w:val="22"/>
                <w:lang w:val="en-US"/>
              </w:rPr>
              <w:t>hypothesis)</w:t>
            </w:r>
          </w:p>
          <w:p w:rsidR="003B160F" w:rsidRDefault="003B160F" w:rsidP="003B160F">
            <w:pPr>
              <w:pStyle w:val="Default"/>
              <w:ind w:left="360"/>
              <w:rPr>
                <w:color w:val="auto"/>
                <w:sz w:val="22"/>
                <w:szCs w:val="22"/>
                <w:lang w:val="en-US"/>
              </w:rPr>
            </w:pPr>
          </w:p>
          <w:p w:rsidR="003B160F" w:rsidRPr="005D2658" w:rsidRDefault="003B160F" w:rsidP="003B160F">
            <w:pPr>
              <w:pStyle w:val="Default"/>
              <w:ind w:left="360"/>
              <w:rPr>
                <w:color w:val="auto"/>
                <w:sz w:val="22"/>
                <w:szCs w:val="22"/>
                <w:lang w:val="en-US"/>
              </w:rPr>
            </w:pPr>
          </w:p>
          <w:p w:rsidR="00070D9B" w:rsidRPr="00CA2A2B" w:rsidRDefault="00070D9B" w:rsidP="004C7644">
            <w:pPr>
              <w:pStyle w:val="Default"/>
              <w:rPr>
                <w:color w:val="auto"/>
                <w:sz w:val="22"/>
                <w:szCs w:val="22"/>
                <w:lang w:val="en-US"/>
              </w:rPr>
            </w:pPr>
            <w:r w:rsidRPr="00CA2A2B">
              <w:rPr>
                <w:b/>
                <w:color w:val="auto"/>
                <w:sz w:val="22"/>
                <w:szCs w:val="22"/>
                <w:lang w:val="en-US"/>
              </w:rPr>
              <w:t>Standard 9 Understands the Sources and Properties of Energy</w:t>
            </w:r>
            <w:r w:rsidRPr="00CA2A2B">
              <w:rPr>
                <w:color w:val="auto"/>
                <w:sz w:val="22"/>
                <w:szCs w:val="22"/>
                <w:lang w:val="en-US"/>
              </w:rPr>
              <w:t xml:space="preserve">. </w:t>
            </w:r>
          </w:p>
          <w:p w:rsidR="00070D9B" w:rsidRPr="00CA2A2B" w:rsidRDefault="00070D9B" w:rsidP="004C7644">
            <w:pPr>
              <w:pStyle w:val="Default"/>
              <w:rPr>
                <w:color w:val="auto"/>
                <w:sz w:val="22"/>
                <w:szCs w:val="22"/>
                <w:lang w:val="en-US"/>
              </w:rPr>
            </w:pPr>
          </w:p>
          <w:p w:rsidR="00070D9B" w:rsidRPr="00CA2A2B" w:rsidRDefault="00070D9B" w:rsidP="004C7644">
            <w:pPr>
              <w:pStyle w:val="Default"/>
              <w:ind w:left="360"/>
              <w:rPr>
                <w:color w:val="auto"/>
                <w:sz w:val="22"/>
                <w:szCs w:val="22"/>
                <w:lang w:val="en-US"/>
              </w:rPr>
            </w:pPr>
            <w:r w:rsidRPr="00CA2A2B">
              <w:rPr>
                <w:color w:val="auto"/>
                <w:sz w:val="22"/>
                <w:szCs w:val="22"/>
                <w:lang w:val="en-US"/>
              </w:rPr>
              <w:t xml:space="preserve">11.9.1 Knows that all energy can be considered to be either kinetic energy (energy of motion), potential energy (depends on relative position), or energy contained by a field (electromagnetic waves) </w:t>
            </w:r>
          </w:p>
          <w:p w:rsidR="00070D9B" w:rsidRPr="00CA2A2B" w:rsidRDefault="00070D9B" w:rsidP="004C7644">
            <w:pPr>
              <w:pStyle w:val="Default"/>
              <w:pageBreakBefore/>
              <w:rPr>
                <w:color w:val="auto"/>
                <w:sz w:val="22"/>
                <w:szCs w:val="22"/>
                <w:lang w:val="en-US"/>
              </w:rPr>
            </w:pPr>
          </w:p>
          <w:p w:rsidR="00070D9B" w:rsidRPr="00CA2A2B" w:rsidRDefault="00070D9B" w:rsidP="004C7644">
            <w:pPr>
              <w:pStyle w:val="Default"/>
              <w:ind w:left="360"/>
              <w:rPr>
                <w:color w:val="auto"/>
                <w:sz w:val="22"/>
                <w:szCs w:val="22"/>
                <w:lang w:val="en-US"/>
              </w:rPr>
            </w:pPr>
            <w:r w:rsidRPr="00CA2A2B">
              <w:rPr>
                <w:color w:val="auto"/>
                <w:sz w:val="22"/>
                <w:szCs w:val="22"/>
                <w:lang w:val="en-US"/>
              </w:rPr>
              <w:t xml:space="preserve">11.9.2 Knows that all energy can be considered to be either kinetic energy (energy of motion), potential energy (depends on relative position), or energy contained by a field (electromagnetic waves) </w:t>
            </w:r>
          </w:p>
          <w:p w:rsidR="00070D9B" w:rsidRPr="00CA2A2B" w:rsidRDefault="00070D9B" w:rsidP="004C7644">
            <w:pPr>
              <w:pStyle w:val="Default"/>
              <w:rPr>
                <w:color w:val="auto"/>
                <w:sz w:val="22"/>
                <w:szCs w:val="22"/>
                <w:lang w:val="en-US"/>
              </w:rPr>
            </w:pPr>
          </w:p>
          <w:p w:rsidR="00070D9B" w:rsidRDefault="00070D9B" w:rsidP="004C7644">
            <w:pPr>
              <w:pStyle w:val="Default"/>
              <w:rPr>
                <w:b/>
                <w:color w:val="auto"/>
                <w:sz w:val="22"/>
                <w:szCs w:val="22"/>
                <w:lang w:val="en-US"/>
              </w:rPr>
            </w:pPr>
            <w:r w:rsidRPr="00CA2A2B">
              <w:rPr>
                <w:b/>
                <w:color w:val="auto"/>
                <w:sz w:val="22"/>
                <w:szCs w:val="22"/>
                <w:lang w:val="en-US"/>
              </w:rPr>
              <w:t>Standard 1</w:t>
            </w:r>
            <w:r>
              <w:rPr>
                <w:b/>
                <w:color w:val="auto"/>
                <w:sz w:val="22"/>
                <w:szCs w:val="22"/>
                <w:lang w:val="en-US"/>
              </w:rPr>
              <w:t>0</w:t>
            </w:r>
            <w:r w:rsidRPr="00CA2A2B">
              <w:rPr>
                <w:b/>
                <w:color w:val="auto"/>
                <w:sz w:val="22"/>
                <w:szCs w:val="22"/>
                <w:lang w:val="en-US"/>
              </w:rPr>
              <w:t xml:space="preserve"> Understands </w:t>
            </w:r>
            <w:r>
              <w:rPr>
                <w:b/>
                <w:color w:val="auto"/>
                <w:sz w:val="22"/>
                <w:szCs w:val="22"/>
                <w:lang w:val="en-US"/>
              </w:rPr>
              <w:t>forces and motion</w:t>
            </w:r>
          </w:p>
          <w:p w:rsidR="00070D9B" w:rsidRDefault="00070D9B" w:rsidP="004C7644">
            <w:pPr>
              <w:pStyle w:val="Default"/>
              <w:rPr>
                <w:b/>
                <w:color w:val="auto"/>
                <w:sz w:val="22"/>
                <w:szCs w:val="22"/>
                <w:lang w:val="en-US"/>
              </w:rPr>
            </w:pPr>
          </w:p>
          <w:p w:rsidR="00070D9B" w:rsidRPr="005D2658" w:rsidRDefault="00070D9B" w:rsidP="004C7644">
            <w:pPr>
              <w:pStyle w:val="Default"/>
              <w:ind w:left="360"/>
              <w:rPr>
                <w:color w:val="auto"/>
                <w:sz w:val="22"/>
                <w:szCs w:val="22"/>
                <w:lang w:val="en-US"/>
              </w:rPr>
            </w:pPr>
            <w:r w:rsidRPr="005D2658">
              <w:rPr>
                <w:color w:val="auto"/>
                <w:sz w:val="22"/>
                <w:szCs w:val="22"/>
                <w:lang w:val="en-US"/>
              </w:rPr>
              <w:t>11.10.1</w:t>
            </w:r>
            <w:r w:rsidRPr="005D2658">
              <w:rPr>
                <w:b/>
                <w:color w:val="auto"/>
                <w:sz w:val="22"/>
                <w:szCs w:val="22"/>
                <w:lang w:val="en-US"/>
              </w:rPr>
              <w:t xml:space="preserve"> </w:t>
            </w:r>
            <w:r w:rsidRPr="005D2658">
              <w:rPr>
                <w:color w:val="auto"/>
                <w:sz w:val="22"/>
                <w:szCs w:val="22"/>
                <w:lang w:val="en-US"/>
              </w:rPr>
              <w:t>Knows that electromagnetic forces exist within and between atoms (e.g.,</w:t>
            </w:r>
            <w:r>
              <w:rPr>
                <w:color w:val="auto"/>
                <w:sz w:val="22"/>
                <w:szCs w:val="22"/>
                <w:lang w:val="en-US"/>
              </w:rPr>
              <w:t xml:space="preserve"> </w:t>
            </w:r>
            <w:r w:rsidRPr="005D2658">
              <w:rPr>
                <w:color w:val="auto"/>
                <w:sz w:val="22"/>
                <w:szCs w:val="22"/>
                <w:lang w:val="en-US"/>
              </w:rPr>
              <w:t>electric forces between oppositely charged electrons and protons hold</w:t>
            </w:r>
            <w:r>
              <w:rPr>
                <w:color w:val="auto"/>
                <w:sz w:val="22"/>
                <w:szCs w:val="22"/>
                <w:lang w:val="en-US"/>
              </w:rPr>
              <w:t xml:space="preserve"> </w:t>
            </w:r>
            <w:r w:rsidRPr="005D2658">
              <w:rPr>
                <w:color w:val="auto"/>
                <w:sz w:val="22"/>
                <w:szCs w:val="22"/>
                <w:lang w:val="en-US"/>
              </w:rPr>
              <w:t>atoms and molecules together, and are involved in all chemical reactions;</w:t>
            </w:r>
            <w:r>
              <w:rPr>
                <w:color w:val="auto"/>
                <w:sz w:val="22"/>
                <w:szCs w:val="22"/>
                <w:lang w:val="en-US"/>
              </w:rPr>
              <w:t xml:space="preserve"> </w:t>
            </w:r>
            <w:r w:rsidRPr="005D2658">
              <w:rPr>
                <w:color w:val="auto"/>
                <w:sz w:val="22"/>
                <w:szCs w:val="22"/>
                <w:lang w:val="en-US"/>
              </w:rPr>
              <w:t>electric forces hold solid and liquid materials together and act between</w:t>
            </w:r>
            <w:r>
              <w:rPr>
                <w:color w:val="auto"/>
                <w:sz w:val="22"/>
                <w:szCs w:val="22"/>
                <w:lang w:val="en-US"/>
              </w:rPr>
              <w:t xml:space="preserve"> </w:t>
            </w:r>
            <w:r w:rsidRPr="005D2658">
              <w:rPr>
                <w:color w:val="auto"/>
                <w:sz w:val="22"/>
                <w:szCs w:val="22"/>
                <w:lang w:val="en-US"/>
              </w:rPr>
              <w:t>objects when they are in contact)</w:t>
            </w:r>
          </w:p>
          <w:p w:rsidR="00070D9B" w:rsidRDefault="00070D9B" w:rsidP="004C7644">
            <w:pPr>
              <w:pStyle w:val="Default"/>
              <w:rPr>
                <w:b/>
                <w:color w:val="auto"/>
                <w:sz w:val="22"/>
                <w:szCs w:val="22"/>
                <w:lang w:val="en-US"/>
              </w:rPr>
            </w:pPr>
          </w:p>
          <w:p w:rsidR="00070D9B" w:rsidRPr="00CA2A2B" w:rsidRDefault="00070D9B" w:rsidP="004C7644">
            <w:pPr>
              <w:pStyle w:val="Default"/>
              <w:rPr>
                <w:b/>
                <w:color w:val="auto"/>
                <w:sz w:val="22"/>
                <w:szCs w:val="22"/>
                <w:lang w:val="en-US"/>
              </w:rPr>
            </w:pPr>
            <w:r w:rsidRPr="00CA2A2B">
              <w:rPr>
                <w:b/>
                <w:color w:val="auto"/>
                <w:sz w:val="22"/>
                <w:szCs w:val="22"/>
                <w:lang w:val="en-US"/>
              </w:rPr>
              <w:t xml:space="preserve">Standard 11 Understands the Nature of Scientific Knowledge </w:t>
            </w:r>
          </w:p>
          <w:p w:rsidR="00070D9B" w:rsidRPr="00CA2A2B" w:rsidRDefault="00070D9B" w:rsidP="004C7644">
            <w:pPr>
              <w:pStyle w:val="Default"/>
              <w:rPr>
                <w:color w:val="auto"/>
                <w:sz w:val="22"/>
                <w:szCs w:val="22"/>
                <w:lang w:val="en-US"/>
              </w:rPr>
            </w:pPr>
          </w:p>
          <w:p w:rsidR="00070D9B" w:rsidRPr="00CA2A2B" w:rsidRDefault="00070D9B" w:rsidP="004C7644">
            <w:pPr>
              <w:pStyle w:val="Default"/>
              <w:ind w:left="360"/>
              <w:rPr>
                <w:color w:val="auto"/>
                <w:sz w:val="22"/>
                <w:szCs w:val="22"/>
                <w:lang w:val="en-US"/>
              </w:rPr>
            </w:pPr>
            <w:r w:rsidRPr="00CA2A2B">
              <w:rPr>
                <w:color w:val="auto"/>
                <w:sz w:val="22"/>
                <w:szCs w:val="22"/>
                <w:lang w:val="en-US"/>
              </w:rPr>
              <w:t xml:space="preserve">11.11.1 Knows ways in which science distinguishes itself from other ways of knowing and from other bodies of knowledge (e.g., use of empirical standards, logical arguments, skepticism) </w:t>
            </w:r>
          </w:p>
          <w:p w:rsidR="00070D9B" w:rsidRPr="00CA2A2B" w:rsidRDefault="00070D9B" w:rsidP="004C7644">
            <w:pPr>
              <w:pStyle w:val="Default"/>
              <w:ind w:left="360"/>
              <w:rPr>
                <w:color w:val="auto"/>
                <w:sz w:val="22"/>
                <w:szCs w:val="22"/>
                <w:lang w:val="en-US"/>
              </w:rPr>
            </w:pPr>
          </w:p>
          <w:p w:rsidR="00070D9B" w:rsidRPr="00CA2A2B" w:rsidRDefault="00070D9B" w:rsidP="004C7644">
            <w:pPr>
              <w:pStyle w:val="Default"/>
              <w:ind w:left="360"/>
              <w:rPr>
                <w:color w:val="auto"/>
                <w:sz w:val="22"/>
                <w:szCs w:val="22"/>
                <w:lang w:val="en-US"/>
              </w:rPr>
            </w:pPr>
            <w:r w:rsidRPr="00CA2A2B">
              <w:rPr>
                <w:color w:val="auto"/>
                <w:sz w:val="22"/>
                <w:szCs w:val="22"/>
                <w:lang w:val="en-US"/>
              </w:rPr>
              <w:t xml:space="preserve">11.11.2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making knowledge public) </w:t>
            </w:r>
          </w:p>
          <w:p w:rsidR="00070D9B" w:rsidRPr="00CA2A2B" w:rsidRDefault="00070D9B" w:rsidP="004C7644">
            <w:pPr>
              <w:pStyle w:val="Default"/>
              <w:ind w:left="360"/>
              <w:rPr>
                <w:color w:val="auto"/>
                <w:sz w:val="22"/>
                <w:szCs w:val="22"/>
                <w:lang w:val="en-US"/>
              </w:rPr>
            </w:pPr>
          </w:p>
          <w:p w:rsidR="00070D9B" w:rsidRPr="00CA2A2B" w:rsidRDefault="00070D9B" w:rsidP="004C7644">
            <w:pPr>
              <w:pStyle w:val="Default"/>
              <w:ind w:left="360"/>
              <w:rPr>
                <w:color w:val="auto"/>
                <w:sz w:val="22"/>
                <w:szCs w:val="22"/>
                <w:lang w:val="en-US"/>
              </w:rPr>
            </w:pPr>
            <w:r w:rsidRPr="00CA2A2B">
              <w:rPr>
                <w:color w:val="auto"/>
                <w:sz w:val="22"/>
                <w:szCs w:val="22"/>
                <w:lang w:val="en-US"/>
              </w:rPr>
              <w:t xml:space="preserve">11.11.3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070D9B" w:rsidRPr="00CA2A2B" w:rsidRDefault="00070D9B" w:rsidP="004C7644">
            <w:pPr>
              <w:pStyle w:val="Default"/>
              <w:ind w:left="360"/>
              <w:rPr>
                <w:color w:val="auto"/>
                <w:sz w:val="22"/>
                <w:szCs w:val="22"/>
                <w:lang w:val="en-US"/>
              </w:rPr>
            </w:pPr>
          </w:p>
          <w:p w:rsidR="00070D9B" w:rsidRDefault="00070D9B" w:rsidP="004C7644">
            <w:pPr>
              <w:pStyle w:val="Default"/>
              <w:ind w:left="360"/>
              <w:rPr>
                <w:sz w:val="22"/>
                <w:szCs w:val="22"/>
                <w:lang w:val="en-US"/>
              </w:rPr>
            </w:pPr>
            <w:r w:rsidRPr="00CA2A2B">
              <w:rPr>
                <w:color w:val="auto"/>
                <w:sz w:val="22"/>
                <w:szCs w:val="22"/>
                <w:lang w:val="en-US"/>
              </w:rPr>
              <w:t xml:space="preserve">11.11.4 Knows that from time to time, major shifts occur in the scientific view of how the world works, but usually the changes that take place in the body of scientific knowledge are small modifications of prior knowledge. </w:t>
            </w:r>
            <w:proofErr w:type="gramStart"/>
            <w:r w:rsidRPr="00CA2A2B">
              <w:rPr>
                <w:color w:val="auto"/>
                <w:sz w:val="22"/>
                <w:szCs w:val="22"/>
                <w:lang w:val="en-US"/>
              </w:rPr>
              <w:t>chemical</w:t>
            </w:r>
            <w:proofErr w:type="gramEnd"/>
            <w:r w:rsidRPr="00CA2A2B">
              <w:rPr>
                <w:color w:val="auto"/>
                <w:sz w:val="22"/>
                <w:szCs w:val="22"/>
                <w:lang w:val="en-US"/>
              </w:rPr>
              <w:t xml:space="preserve"> properties of an element as atoms interact with one another by transferring or sharing the outermost electrons.</w:t>
            </w:r>
            <w:r w:rsidRPr="00CA2A2B">
              <w:rPr>
                <w:sz w:val="22"/>
                <w:szCs w:val="22"/>
                <w:lang w:val="en-US"/>
              </w:rPr>
              <w:t xml:space="preserve"> </w:t>
            </w:r>
          </w:p>
          <w:p w:rsidR="00070D9B" w:rsidRDefault="00070D9B" w:rsidP="004C7644">
            <w:pPr>
              <w:pStyle w:val="Default"/>
              <w:ind w:left="360"/>
              <w:rPr>
                <w:sz w:val="22"/>
                <w:szCs w:val="22"/>
                <w:lang w:val="en-US"/>
              </w:rPr>
            </w:pPr>
          </w:p>
          <w:p w:rsidR="00070D9B" w:rsidRPr="00CA2A2B" w:rsidRDefault="00070D9B" w:rsidP="004C7644">
            <w:pPr>
              <w:rPr>
                <w:rFonts w:ascii="Arial" w:hAnsi="Arial" w:cs="Arial"/>
                <w:b/>
              </w:rPr>
            </w:pPr>
            <w:r w:rsidRPr="00CA2A2B">
              <w:rPr>
                <w:rFonts w:ascii="Arial" w:hAnsi="Arial" w:cs="Arial"/>
                <w:b/>
              </w:rPr>
              <w:t xml:space="preserve">School-Wide Goals (Life-long learning standards)See Appendix C in Guidelines </w:t>
            </w:r>
          </w:p>
          <w:p w:rsidR="00070D9B" w:rsidRDefault="00070D9B" w:rsidP="004C7644">
            <w:pPr>
              <w:rPr>
                <w:rFonts w:ascii="Arial" w:hAnsi="Arial" w:cs="Arial"/>
                <w:b/>
                <w:sz w:val="20"/>
              </w:rPr>
            </w:pPr>
            <w:r w:rsidRPr="0032518B">
              <w:rPr>
                <w:rFonts w:ascii="Arial" w:hAnsi="Arial" w:cs="Arial"/>
                <w:b/>
                <w:sz w:val="20"/>
              </w:rPr>
              <w:t xml:space="preserve"> </w:t>
            </w:r>
          </w:p>
          <w:p w:rsidR="00070D9B" w:rsidRPr="00A06F11" w:rsidRDefault="00070D9B" w:rsidP="004C7644">
            <w:pPr>
              <w:jc w:val="both"/>
              <w:rPr>
                <w:rFonts w:ascii="Arial" w:hAnsi="Arial" w:cs="Arial"/>
                <w:b/>
                <w:sz w:val="22"/>
                <w:szCs w:val="22"/>
              </w:rPr>
            </w:pPr>
            <w:r w:rsidRPr="00A06F11">
              <w:rPr>
                <w:rFonts w:ascii="Arial" w:hAnsi="Arial" w:cs="Arial"/>
                <w:b/>
                <w:sz w:val="22"/>
                <w:szCs w:val="22"/>
              </w:rPr>
              <w:t>Learning- to- learn skills</w:t>
            </w:r>
          </w:p>
          <w:p w:rsidR="00070D9B" w:rsidRPr="00A06F11" w:rsidRDefault="00070D9B" w:rsidP="004C7644">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070D9B" w:rsidRPr="00A06F11" w:rsidRDefault="00070D9B" w:rsidP="004C7644">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070D9B" w:rsidRPr="00A06F11" w:rsidRDefault="00070D9B" w:rsidP="004C7644">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070D9B" w:rsidRPr="00A06F11" w:rsidRDefault="00070D9B" w:rsidP="004C7644">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070D9B" w:rsidRPr="00A06F11" w:rsidRDefault="00070D9B" w:rsidP="004C7644">
            <w:pPr>
              <w:jc w:val="both"/>
              <w:rPr>
                <w:rFonts w:ascii="Arial" w:hAnsi="Arial" w:cs="Arial"/>
                <w:b/>
                <w:sz w:val="22"/>
                <w:szCs w:val="22"/>
              </w:rPr>
            </w:pPr>
          </w:p>
          <w:p w:rsidR="00070D9B" w:rsidRPr="00A06F11" w:rsidRDefault="00070D9B" w:rsidP="004C7644">
            <w:pPr>
              <w:jc w:val="both"/>
              <w:rPr>
                <w:rFonts w:ascii="Arial" w:hAnsi="Arial" w:cs="Arial"/>
                <w:b/>
                <w:sz w:val="22"/>
                <w:szCs w:val="22"/>
              </w:rPr>
            </w:pPr>
            <w:r w:rsidRPr="00A06F11">
              <w:rPr>
                <w:rFonts w:ascii="Arial" w:hAnsi="Arial" w:cs="Arial"/>
                <w:b/>
                <w:sz w:val="22"/>
                <w:szCs w:val="22"/>
              </w:rPr>
              <w:t>Expanding and integrating knowledge</w:t>
            </w:r>
          </w:p>
          <w:p w:rsidR="00070D9B" w:rsidRPr="00A06F11" w:rsidRDefault="00070D9B" w:rsidP="004C7644">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070D9B" w:rsidRPr="00A06F11" w:rsidRDefault="00070D9B" w:rsidP="004C7644">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070D9B" w:rsidRPr="00A06F11" w:rsidRDefault="00070D9B" w:rsidP="004C7644">
            <w:pPr>
              <w:ind w:left="360"/>
              <w:jc w:val="both"/>
              <w:rPr>
                <w:rFonts w:ascii="Arial" w:hAnsi="Arial" w:cs="Arial"/>
              </w:rPr>
            </w:pPr>
          </w:p>
          <w:p w:rsidR="00070D9B" w:rsidRPr="00A06F11" w:rsidRDefault="00070D9B" w:rsidP="004C7644">
            <w:pPr>
              <w:jc w:val="both"/>
              <w:rPr>
                <w:rFonts w:ascii="Arial" w:hAnsi="Arial" w:cs="Arial"/>
                <w:b/>
                <w:sz w:val="22"/>
                <w:szCs w:val="22"/>
              </w:rPr>
            </w:pPr>
            <w:r w:rsidRPr="00A06F11">
              <w:rPr>
                <w:rFonts w:ascii="Arial" w:hAnsi="Arial" w:cs="Arial"/>
                <w:b/>
                <w:sz w:val="22"/>
                <w:szCs w:val="22"/>
              </w:rPr>
              <w:t>Thinking and reasoning skills</w:t>
            </w:r>
          </w:p>
          <w:p w:rsidR="00070D9B" w:rsidRPr="00A06F11" w:rsidRDefault="00070D9B" w:rsidP="004C7644">
            <w:pPr>
              <w:numPr>
                <w:ilvl w:val="0"/>
                <w:numId w:val="3"/>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070D9B" w:rsidRPr="00A06F11" w:rsidRDefault="00070D9B" w:rsidP="004C7644">
            <w:pPr>
              <w:numPr>
                <w:ilvl w:val="0"/>
                <w:numId w:val="3"/>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070D9B" w:rsidRPr="00A06F11" w:rsidRDefault="00070D9B" w:rsidP="004C7644">
            <w:pPr>
              <w:numPr>
                <w:ilvl w:val="0"/>
                <w:numId w:val="3"/>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070D9B" w:rsidRPr="00A06F11" w:rsidRDefault="00070D9B" w:rsidP="004C7644">
            <w:pPr>
              <w:jc w:val="both"/>
              <w:rPr>
                <w:rFonts w:ascii="Arial" w:hAnsi="Arial" w:cs="Arial"/>
                <w:sz w:val="22"/>
                <w:szCs w:val="22"/>
              </w:rPr>
            </w:pPr>
          </w:p>
          <w:p w:rsidR="00070D9B" w:rsidRPr="00A06F11" w:rsidRDefault="00070D9B" w:rsidP="004C7644">
            <w:pPr>
              <w:jc w:val="both"/>
              <w:rPr>
                <w:rFonts w:ascii="Arial" w:hAnsi="Arial" w:cs="Arial"/>
                <w:b/>
                <w:sz w:val="22"/>
                <w:szCs w:val="22"/>
              </w:rPr>
            </w:pPr>
            <w:r w:rsidRPr="00A06F11">
              <w:rPr>
                <w:rFonts w:ascii="Arial" w:hAnsi="Arial" w:cs="Arial"/>
                <w:b/>
                <w:sz w:val="22"/>
                <w:szCs w:val="22"/>
              </w:rPr>
              <w:t xml:space="preserve">Social and emotional development </w:t>
            </w:r>
          </w:p>
          <w:p w:rsidR="00070D9B" w:rsidRPr="00660132" w:rsidRDefault="00070D9B" w:rsidP="004C7644">
            <w:pPr>
              <w:keepLines/>
              <w:numPr>
                <w:ilvl w:val="0"/>
                <w:numId w:val="5"/>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070D9B" w:rsidRPr="00A06F11" w:rsidRDefault="00070D9B" w:rsidP="004C7644">
            <w:pPr>
              <w:jc w:val="both"/>
              <w:rPr>
                <w:rFonts w:ascii="Arial" w:hAnsi="Arial" w:cs="Arial"/>
                <w:sz w:val="22"/>
                <w:szCs w:val="22"/>
              </w:rPr>
            </w:pPr>
          </w:p>
          <w:p w:rsidR="00070D9B" w:rsidRPr="00A06F11" w:rsidRDefault="00070D9B" w:rsidP="004C7644">
            <w:pPr>
              <w:jc w:val="both"/>
              <w:rPr>
                <w:rFonts w:ascii="Arial" w:hAnsi="Arial" w:cs="Arial"/>
                <w:b/>
                <w:sz w:val="22"/>
                <w:szCs w:val="22"/>
              </w:rPr>
            </w:pPr>
            <w:r w:rsidRPr="00A06F11">
              <w:rPr>
                <w:rFonts w:ascii="Arial" w:hAnsi="Arial" w:cs="Arial"/>
                <w:b/>
                <w:sz w:val="22"/>
                <w:szCs w:val="22"/>
              </w:rPr>
              <w:t>Personal and social responsibility</w:t>
            </w:r>
          </w:p>
          <w:p w:rsidR="00070D9B" w:rsidRPr="00CA2A2B" w:rsidRDefault="00070D9B" w:rsidP="004C7644">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070D9B" w:rsidRPr="00CA2A2B" w:rsidRDefault="00070D9B" w:rsidP="004C7644">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070D9B" w:rsidRPr="006A1527" w:rsidRDefault="00070D9B" w:rsidP="004C7644">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Pr="006A1527">
              <w:rPr>
                <w:rFonts w:ascii="Arial" w:hAnsi="Arial" w:cs="Arial"/>
                <w:b/>
                <w:sz w:val="20"/>
              </w:rPr>
              <w:t xml:space="preserve">   </w:t>
            </w:r>
          </w:p>
        </w:tc>
      </w:tr>
      <w:tr w:rsidR="00070D9B" w:rsidRPr="00D83F69" w:rsidTr="004C7644">
        <w:tc>
          <w:tcPr>
            <w:tcW w:w="4390" w:type="dxa"/>
            <w:tcBorders>
              <w:bottom w:val="single" w:sz="4" w:space="0" w:color="auto"/>
            </w:tcBorders>
          </w:tcPr>
          <w:p w:rsidR="00070D9B" w:rsidRDefault="00070D9B" w:rsidP="004C7644">
            <w:pPr>
              <w:rPr>
                <w:rFonts w:ascii="Arial" w:hAnsi="Arial" w:cs="Arial"/>
                <w:b/>
              </w:rPr>
            </w:pPr>
            <w:r w:rsidRPr="00D83F69">
              <w:rPr>
                <w:rFonts w:ascii="Arial" w:hAnsi="Arial" w:cs="Arial"/>
                <w:b/>
              </w:rPr>
              <w:lastRenderedPageBreak/>
              <w:t>Essential questions:</w:t>
            </w:r>
          </w:p>
          <w:p w:rsidR="00070D9B" w:rsidRPr="00D83F69" w:rsidRDefault="00070D9B" w:rsidP="004C7644">
            <w:pPr>
              <w:rPr>
                <w:rFonts w:ascii="Arial" w:hAnsi="Arial" w:cs="Arial"/>
                <w:b/>
              </w:rPr>
            </w:pPr>
          </w:p>
          <w:p w:rsidR="00070D9B" w:rsidRDefault="003B160F" w:rsidP="004C7644">
            <w:pPr>
              <w:rPr>
                <w:rFonts w:ascii="Arial" w:hAnsi="Arial" w:cs="Arial"/>
              </w:rPr>
            </w:pPr>
            <w:r w:rsidRPr="003B160F">
              <w:rPr>
                <w:rFonts w:ascii="Arial" w:hAnsi="Arial" w:cs="Arial"/>
              </w:rPr>
              <w:t xml:space="preserve">How can </w:t>
            </w:r>
            <w:proofErr w:type="spellStart"/>
            <w:r w:rsidRPr="003B160F">
              <w:rPr>
                <w:rFonts w:ascii="Arial" w:hAnsi="Arial" w:cs="Arial"/>
              </w:rPr>
              <w:t>i</w:t>
            </w:r>
            <w:proofErr w:type="spellEnd"/>
            <w:r w:rsidRPr="003B160F">
              <w:rPr>
                <w:rFonts w:ascii="Arial" w:hAnsi="Arial" w:cs="Arial"/>
              </w:rPr>
              <w:t xml:space="preserve"> apply math concepts in chemistry?</w:t>
            </w:r>
          </w:p>
          <w:p w:rsidR="00070D9B" w:rsidRPr="00FD5F0C" w:rsidRDefault="00070D9B" w:rsidP="004C7644">
            <w:pPr>
              <w:rPr>
                <w:rFonts w:ascii="Arial" w:hAnsi="Arial" w:cs="Arial"/>
              </w:rPr>
            </w:pPr>
          </w:p>
        </w:tc>
        <w:tc>
          <w:tcPr>
            <w:tcW w:w="5216" w:type="dxa"/>
            <w:tcBorders>
              <w:bottom w:val="single" w:sz="4" w:space="0" w:color="auto"/>
            </w:tcBorders>
          </w:tcPr>
          <w:p w:rsidR="00070D9B" w:rsidRPr="00D83F69" w:rsidRDefault="00070D9B" w:rsidP="004C7644">
            <w:pPr>
              <w:rPr>
                <w:rFonts w:ascii="Arial" w:hAnsi="Arial" w:cs="Arial"/>
                <w:b/>
              </w:rPr>
            </w:pPr>
            <w:r w:rsidRPr="00D83F69">
              <w:rPr>
                <w:rFonts w:ascii="Arial" w:hAnsi="Arial" w:cs="Arial"/>
                <w:b/>
              </w:rPr>
              <w:t>Expected language:</w:t>
            </w:r>
          </w:p>
          <w:p w:rsidR="00070D9B" w:rsidRPr="00D83F69" w:rsidRDefault="00070D9B" w:rsidP="004C7644">
            <w:pPr>
              <w:rPr>
                <w:rFonts w:ascii="Arial" w:hAnsi="Arial" w:cs="Arial"/>
                <w:b/>
              </w:rPr>
            </w:pPr>
          </w:p>
          <w:p w:rsidR="002D3019" w:rsidRDefault="002D3019" w:rsidP="002D3019">
            <w:pPr>
              <w:pStyle w:val="Prrafodelista"/>
              <w:numPr>
                <w:ilvl w:val="0"/>
                <w:numId w:val="9"/>
              </w:numPr>
              <w:rPr>
                <w:rFonts w:ascii="Arial" w:hAnsi="Arial" w:cs="Arial"/>
              </w:rPr>
            </w:pPr>
            <w:r>
              <w:rPr>
                <w:rFonts w:ascii="Arial" w:hAnsi="Arial" w:cs="Arial"/>
              </w:rPr>
              <w:t>Matter states</w:t>
            </w:r>
          </w:p>
          <w:p w:rsidR="002D3019" w:rsidRDefault="002D3019" w:rsidP="002D3019">
            <w:pPr>
              <w:pStyle w:val="Prrafodelista"/>
              <w:numPr>
                <w:ilvl w:val="0"/>
                <w:numId w:val="9"/>
              </w:numPr>
              <w:rPr>
                <w:rFonts w:ascii="Arial" w:hAnsi="Arial" w:cs="Arial"/>
              </w:rPr>
            </w:pPr>
            <w:r>
              <w:rPr>
                <w:rFonts w:ascii="Arial" w:hAnsi="Arial" w:cs="Arial"/>
              </w:rPr>
              <w:t>Solutions</w:t>
            </w:r>
          </w:p>
          <w:p w:rsidR="00070D9B" w:rsidRPr="002D3019" w:rsidRDefault="002D3019" w:rsidP="002D3019">
            <w:pPr>
              <w:pStyle w:val="Prrafodelista"/>
              <w:numPr>
                <w:ilvl w:val="0"/>
                <w:numId w:val="9"/>
              </w:numPr>
              <w:rPr>
                <w:rFonts w:ascii="Arial" w:hAnsi="Arial" w:cs="Arial"/>
              </w:rPr>
            </w:pPr>
            <w:r w:rsidRPr="002D3019">
              <w:rPr>
                <w:rFonts w:ascii="Arial" w:hAnsi="Arial" w:cs="Arial"/>
              </w:rPr>
              <w:t>stoichiometry</w:t>
            </w:r>
          </w:p>
        </w:tc>
      </w:tr>
      <w:tr w:rsidR="00070D9B" w:rsidRPr="0032518B" w:rsidTr="004C7644">
        <w:trPr>
          <w:trHeight w:val="854"/>
        </w:trPr>
        <w:tc>
          <w:tcPr>
            <w:tcW w:w="9606" w:type="dxa"/>
            <w:gridSpan w:val="2"/>
            <w:shd w:val="clear" w:color="auto" w:fill="D9D9D9"/>
            <w:vAlign w:val="center"/>
          </w:tcPr>
          <w:p w:rsidR="00070D9B" w:rsidRPr="0032518B" w:rsidRDefault="00070D9B" w:rsidP="004C7644">
            <w:pPr>
              <w:jc w:val="center"/>
              <w:rPr>
                <w:rFonts w:ascii="Arial" w:hAnsi="Arial" w:cs="Arial"/>
                <w:b/>
                <w:sz w:val="20"/>
                <w:szCs w:val="20"/>
              </w:rPr>
            </w:pPr>
            <w:r w:rsidRPr="0032518B">
              <w:rPr>
                <w:rFonts w:ascii="Arial" w:hAnsi="Arial" w:cs="Arial"/>
                <w:b/>
                <w:sz w:val="20"/>
                <w:szCs w:val="20"/>
              </w:rPr>
              <w:lastRenderedPageBreak/>
              <w:t>STAGE 2 – ASSESSMENT EVIDENCE</w:t>
            </w:r>
          </w:p>
          <w:p w:rsidR="00070D9B" w:rsidRPr="0032518B" w:rsidRDefault="00070D9B" w:rsidP="004C7644">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070D9B" w:rsidRPr="00D83F69" w:rsidTr="004C7644">
        <w:tc>
          <w:tcPr>
            <w:tcW w:w="9606" w:type="dxa"/>
            <w:gridSpan w:val="2"/>
            <w:tcBorders>
              <w:bottom w:val="single" w:sz="4" w:space="0" w:color="auto"/>
            </w:tcBorders>
          </w:tcPr>
          <w:p w:rsidR="00070D9B" w:rsidRPr="005A3096" w:rsidRDefault="00070D9B" w:rsidP="004C7644">
            <w:pPr>
              <w:rPr>
                <w:rFonts w:ascii="Arial" w:hAnsi="Arial" w:cs="Arial"/>
                <w:sz w:val="22"/>
                <w:szCs w:val="22"/>
              </w:rPr>
            </w:pPr>
            <w:r w:rsidRPr="005A3096">
              <w:rPr>
                <w:rStyle w:val="hps"/>
                <w:rFonts w:ascii="Arial" w:hAnsi="Arial" w:cs="Arial"/>
                <w:sz w:val="22"/>
                <w:szCs w:val="22"/>
                <w:lang w:val="en"/>
              </w:rPr>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Pr="005A3096">
              <w:rPr>
                <w:rFonts w:ascii="Arial" w:hAnsi="Arial" w:cs="Arial"/>
                <w:sz w:val="22"/>
                <w:szCs w:val="22"/>
              </w:rPr>
              <w:t>:</w:t>
            </w:r>
          </w:p>
          <w:p w:rsidR="00070D9B" w:rsidRDefault="00070D9B" w:rsidP="004C7644">
            <w:pPr>
              <w:numPr>
                <w:ilvl w:val="0"/>
                <w:numId w:val="6"/>
              </w:numPr>
              <w:rPr>
                <w:rFonts w:ascii="Arial" w:hAnsi="Arial" w:cs="Arial"/>
                <w:sz w:val="22"/>
                <w:szCs w:val="22"/>
                <w:lang w:val="es-CO"/>
              </w:rPr>
            </w:pPr>
            <w:r>
              <w:rPr>
                <w:rFonts w:ascii="Arial" w:hAnsi="Arial" w:cs="Arial"/>
                <w:sz w:val="22"/>
                <w:szCs w:val="22"/>
                <w:lang w:val="es-CO"/>
              </w:rPr>
              <w:t xml:space="preserve">4 Test: </w:t>
            </w:r>
          </w:p>
          <w:p w:rsidR="00070D9B" w:rsidRPr="00EE49B7" w:rsidRDefault="00B62C1A" w:rsidP="004C7644">
            <w:pPr>
              <w:numPr>
                <w:ilvl w:val="0"/>
                <w:numId w:val="7"/>
              </w:numPr>
              <w:rPr>
                <w:rFonts w:ascii="Arial" w:hAnsi="Arial" w:cs="Arial"/>
                <w:sz w:val="22"/>
                <w:szCs w:val="22"/>
              </w:rPr>
            </w:pPr>
            <w:r>
              <w:rPr>
                <w:rFonts w:ascii="Arial" w:hAnsi="Arial" w:cs="Arial"/>
                <w:sz w:val="22"/>
                <w:szCs w:val="22"/>
              </w:rPr>
              <w:t>Gas</w:t>
            </w:r>
          </w:p>
          <w:p w:rsidR="00070D9B" w:rsidRDefault="00B62C1A" w:rsidP="004C7644">
            <w:pPr>
              <w:numPr>
                <w:ilvl w:val="0"/>
                <w:numId w:val="7"/>
              </w:numPr>
              <w:rPr>
                <w:rFonts w:ascii="Arial" w:hAnsi="Arial" w:cs="Arial"/>
                <w:sz w:val="22"/>
                <w:szCs w:val="22"/>
                <w:lang w:val="es-CO"/>
              </w:rPr>
            </w:pPr>
            <w:proofErr w:type="spellStart"/>
            <w:r>
              <w:rPr>
                <w:rFonts w:ascii="Arial" w:hAnsi="Arial" w:cs="Arial"/>
                <w:sz w:val="22"/>
                <w:szCs w:val="22"/>
                <w:lang w:val="es-CO"/>
              </w:rPr>
              <w:t>Matter</w:t>
            </w:r>
            <w:proofErr w:type="spellEnd"/>
            <w:r>
              <w:rPr>
                <w:rFonts w:ascii="Arial" w:hAnsi="Arial" w:cs="Arial"/>
                <w:sz w:val="22"/>
                <w:szCs w:val="22"/>
                <w:lang w:val="es-CO"/>
              </w:rPr>
              <w:t xml:space="preserve"> </w:t>
            </w:r>
            <w:proofErr w:type="spellStart"/>
            <w:r>
              <w:rPr>
                <w:rFonts w:ascii="Arial" w:hAnsi="Arial" w:cs="Arial"/>
                <w:sz w:val="22"/>
                <w:szCs w:val="22"/>
                <w:lang w:val="es-CO"/>
              </w:rPr>
              <w:t>states</w:t>
            </w:r>
            <w:proofErr w:type="spellEnd"/>
          </w:p>
          <w:p w:rsidR="00070D9B" w:rsidRPr="00262B63" w:rsidRDefault="00B62C1A" w:rsidP="004C7644">
            <w:pPr>
              <w:numPr>
                <w:ilvl w:val="0"/>
                <w:numId w:val="7"/>
              </w:numPr>
              <w:rPr>
                <w:rFonts w:ascii="Arial" w:hAnsi="Arial" w:cs="Arial"/>
                <w:sz w:val="22"/>
                <w:szCs w:val="22"/>
                <w:lang w:val="es-CO"/>
              </w:rPr>
            </w:pPr>
            <w:proofErr w:type="spellStart"/>
            <w:r>
              <w:rPr>
                <w:rFonts w:ascii="Arial" w:hAnsi="Arial" w:cs="Arial"/>
                <w:sz w:val="22"/>
                <w:szCs w:val="22"/>
                <w:lang w:val="es-CO"/>
              </w:rPr>
              <w:t>Solutions</w:t>
            </w:r>
            <w:proofErr w:type="spellEnd"/>
          </w:p>
          <w:p w:rsidR="00070D9B" w:rsidRPr="00EE49B7" w:rsidRDefault="00B62C1A" w:rsidP="004C7644">
            <w:pPr>
              <w:numPr>
                <w:ilvl w:val="0"/>
                <w:numId w:val="7"/>
              </w:numPr>
              <w:rPr>
                <w:rFonts w:ascii="Arial" w:hAnsi="Arial" w:cs="Arial"/>
                <w:sz w:val="22"/>
                <w:szCs w:val="22"/>
                <w:lang w:val="es-CO"/>
              </w:rPr>
            </w:pPr>
            <w:proofErr w:type="spellStart"/>
            <w:r>
              <w:rPr>
                <w:rFonts w:ascii="Arial" w:hAnsi="Arial" w:cs="Arial"/>
                <w:sz w:val="22"/>
                <w:szCs w:val="22"/>
                <w:lang w:val="es-CO"/>
              </w:rPr>
              <w:t>Stoichiometry</w:t>
            </w:r>
            <w:proofErr w:type="spellEnd"/>
          </w:p>
          <w:p w:rsidR="00070D9B" w:rsidRDefault="00070D9B" w:rsidP="004C7644">
            <w:pPr>
              <w:numPr>
                <w:ilvl w:val="0"/>
                <w:numId w:val="6"/>
              </w:numPr>
              <w:rPr>
                <w:rFonts w:ascii="Arial" w:hAnsi="Arial" w:cs="Arial"/>
                <w:sz w:val="22"/>
                <w:szCs w:val="22"/>
                <w:lang w:val="es-CO"/>
              </w:rPr>
            </w:pPr>
            <w:proofErr w:type="spellStart"/>
            <w:r>
              <w:rPr>
                <w:rFonts w:ascii="Arial" w:hAnsi="Arial" w:cs="Arial"/>
                <w:sz w:val="22"/>
                <w:szCs w:val="22"/>
                <w:lang w:val="es-CO"/>
              </w:rPr>
              <w:t>Quiz</w:t>
            </w:r>
            <w:proofErr w:type="spellEnd"/>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Pr>
                <w:rFonts w:ascii="Arial" w:hAnsi="Arial" w:cs="Arial"/>
                <w:sz w:val="22"/>
                <w:szCs w:val="22"/>
                <w:lang w:val="es-CO"/>
              </w:rPr>
              <w:t>.</w:t>
            </w:r>
          </w:p>
          <w:p w:rsidR="00070D9B" w:rsidRPr="005A3096" w:rsidRDefault="00070D9B" w:rsidP="004C7644">
            <w:pPr>
              <w:numPr>
                <w:ilvl w:val="0"/>
                <w:numId w:val="6"/>
              </w:numPr>
              <w:rPr>
                <w:rFonts w:ascii="Arial" w:hAnsi="Arial" w:cs="Arial"/>
                <w:sz w:val="22"/>
                <w:szCs w:val="22"/>
              </w:rPr>
            </w:pPr>
            <w:r w:rsidRPr="005A3096">
              <w:rPr>
                <w:rFonts w:ascii="Arial" w:hAnsi="Arial" w:cs="Arial"/>
                <w:sz w:val="22"/>
                <w:szCs w:val="22"/>
              </w:rPr>
              <w:t xml:space="preserve">Lab work: </w:t>
            </w:r>
            <w:r>
              <w:rPr>
                <w:rFonts w:ascii="Arial" w:hAnsi="Arial" w:cs="Arial"/>
                <w:sz w:val="22"/>
                <w:szCs w:val="22"/>
              </w:rPr>
              <w:t>T</w:t>
            </w:r>
            <w:r w:rsidRPr="005A3096">
              <w:rPr>
                <w:rFonts w:ascii="Arial" w:hAnsi="Arial" w:cs="Arial"/>
                <w:sz w:val="22"/>
                <w:szCs w:val="22"/>
              </w:rPr>
              <w:t>wice in the quarter</w:t>
            </w:r>
            <w:r>
              <w:rPr>
                <w:rFonts w:ascii="Arial" w:hAnsi="Arial" w:cs="Arial"/>
                <w:sz w:val="22"/>
                <w:szCs w:val="22"/>
              </w:rPr>
              <w:t>, the evaluation will be made on this way</w:t>
            </w:r>
          </w:p>
          <w:p w:rsidR="00070D9B" w:rsidRDefault="00070D9B" w:rsidP="004C7644">
            <w:pPr>
              <w:numPr>
                <w:ilvl w:val="0"/>
                <w:numId w:val="8"/>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070D9B" w:rsidRDefault="00070D9B" w:rsidP="004C7644">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070D9B" w:rsidRDefault="00070D9B" w:rsidP="004C7644">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070D9B" w:rsidRDefault="00070D9B" w:rsidP="004C7644">
            <w:pPr>
              <w:numPr>
                <w:ilvl w:val="0"/>
                <w:numId w:val="6"/>
              </w:numPr>
              <w:rPr>
                <w:rFonts w:ascii="Arial" w:hAnsi="Arial" w:cs="Arial"/>
                <w:sz w:val="22"/>
                <w:szCs w:val="22"/>
                <w:lang w:val="es-CO"/>
              </w:rPr>
            </w:pPr>
            <w:r>
              <w:rPr>
                <w:rFonts w:ascii="Arial" w:hAnsi="Arial" w:cs="Arial"/>
                <w:sz w:val="22"/>
                <w:szCs w:val="22"/>
                <w:lang w:val="es-CO"/>
              </w:rPr>
              <w:t xml:space="preserve">4 </w:t>
            </w:r>
            <w:proofErr w:type="spellStart"/>
            <w:r>
              <w:rPr>
                <w:rFonts w:ascii="Arial" w:hAnsi="Arial" w:cs="Arial"/>
                <w:sz w:val="22"/>
                <w:szCs w:val="22"/>
                <w:lang w:val="es-CO"/>
              </w:rPr>
              <w:t>Workshop</w:t>
            </w:r>
            <w:proofErr w:type="spellEnd"/>
            <w:r>
              <w:rPr>
                <w:rFonts w:ascii="Arial" w:hAnsi="Arial" w:cs="Arial"/>
                <w:sz w:val="22"/>
                <w:szCs w:val="22"/>
                <w:lang w:val="es-CO"/>
              </w:rPr>
              <w:t>:</w:t>
            </w:r>
          </w:p>
          <w:p w:rsidR="00B62C1A" w:rsidRPr="00B62C1A" w:rsidRDefault="00B62C1A" w:rsidP="00B62C1A">
            <w:pPr>
              <w:numPr>
                <w:ilvl w:val="0"/>
                <w:numId w:val="7"/>
              </w:numPr>
              <w:rPr>
                <w:rFonts w:ascii="Arial" w:hAnsi="Arial" w:cs="Arial"/>
                <w:sz w:val="22"/>
                <w:szCs w:val="22"/>
              </w:rPr>
            </w:pPr>
            <w:r w:rsidRPr="00B62C1A">
              <w:rPr>
                <w:rFonts w:ascii="Arial" w:hAnsi="Arial" w:cs="Arial"/>
                <w:sz w:val="22"/>
                <w:szCs w:val="22"/>
              </w:rPr>
              <w:t>Gas</w:t>
            </w:r>
          </w:p>
          <w:p w:rsidR="00B62C1A" w:rsidRPr="00B62C1A" w:rsidRDefault="00B62C1A" w:rsidP="00B62C1A">
            <w:pPr>
              <w:numPr>
                <w:ilvl w:val="0"/>
                <w:numId w:val="7"/>
              </w:numPr>
              <w:rPr>
                <w:rFonts w:ascii="Arial" w:hAnsi="Arial" w:cs="Arial"/>
                <w:sz w:val="22"/>
                <w:szCs w:val="22"/>
              </w:rPr>
            </w:pPr>
            <w:r w:rsidRPr="00B62C1A">
              <w:rPr>
                <w:rFonts w:ascii="Arial" w:hAnsi="Arial" w:cs="Arial"/>
                <w:sz w:val="22"/>
                <w:szCs w:val="22"/>
              </w:rPr>
              <w:t>Matter states</w:t>
            </w:r>
          </w:p>
          <w:p w:rsidR="00B62C1A" w:rsidRPr="00B62C1A" w:rsidRDefault="00B62C1A" w:rsidP="00B62C1A">
            <w:pPr>
              <w:numPr>
                <w:ilvl w:val="0"/>
                <w:numId w:val="7"/>
              </w:numPr>
              <w:rPr>
                <w:rFonts w:ascii="Arial" w:hAnsi="Arial" w:cs="Arial"/>
                <w:sz w:val="22"/>
                <w:szCs w:val="22"/>
              </w:rPr>
            </w:pPr>
            <w:r w:rsidRPr="00B62C1A">
              <w:rPr>
                <w:rFonts w:ascii="Arial" w:hAnsi="Arial" w:cs="Arial"/>
                <w:sz w:val="22"/>
                <w:szCs w:val="22"/>
              </w:rPr>
              <w:t>Solutions</w:t>
            </w:r>
          </w:p>
          <w:p w:rsidR="00B62C1A" w:rsidRPr="00B62C1A" w:rsidRDefault="00B62C1A" w:rsidP="00B62C1A">
            <w:pPr>
              <w:numPr>
                <w:ilvl w:val="0"/>
                <w:numId w:val="7"/>
              </w:numPr>
              <w:rPr>
                <w:rFonts w:ascii="Arial" w:hAnsi="Arial" w:cs="Arial"/>
                <w:sz w:val="22"/>
                <w:szCs w:val="22"/>
              </w:rPr>
            </w:pPr>
            <w:r w:rsidRPr="00B62C1A">
              <w:rPr>
                <w:rFonts w:ascii="Arial" w:hAnsi="Arial" w:cs="Arial"/>
                <w:sz w:val="22"/>
                <w:szCs w:val="22"/>
              </w:rPr>
              <w:t>Stoichiometry</w:t>
            </w:r>
          </w:p>
          <w:p w:rsidR="00070D9B" w:rsidRDefault="00070D9B" w:rsidP="004C7644">
            <w:pPr>
              <w:numPr>
                <w:ilvl w:val="0"/>
                <w:numId w:val="6"/>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070D9B" w:rsidRPr="006A1527" w:rsidRDefault="00070D9B" w:rsidP="004C7644">
            <w:pPr>
              <w:numPr>
                <w:ilvl w:val="0"/>
                <w:numId w:val="6"/>
              </w:numPr>
              <w:rPr>
                <w:rFonts w:ascii="Arial" w:hAnsi="Arial" w:cs="Arial"/>
                <w:b/>
              </w:rPr>
            </w:pPr>
            <w:proofErr w:type="spellStart"/>
            <w:r>
              <w:rPr>
                <w:rFonts w:ascii="Arial" w:hAnsi="Arial" w:cs="Arial"/>
                <w:sz w:val="22"/>
                <w:szCs w:val="22"/>
                <w:lang w:val="es-CO"/>
              </w:rPr>
              <w:t>Exposition</w:t>
            </w:r>
            <w:proofErr w:type="spellEnd"/>
          </w:p>
        </w:tc>
      </w:tr>
      <w:tr w:rsidR="00070D9B" w:rsidRPr="0032518B" w:rsidTr="004C7644">
        <w:trPr>
          <w:trHeight w:val="544"/>
        </w:trPr>
        <w:tc>
          <w:tcPr>
            <w:tcW w:w="9606" w:type="dxa"/>
            <w:gridSpan w:val="2"/>
            <w:shd w:val="clear" w:color="auto" w:fill="D9D9D9"/>
            <w:vAlign w:val="center"/>
          </w:tcPr>
          <w:p w:rsidR="00070D9B" w:rsidRPr="0032518B" w:rsidRDefault="00070D9B" w:rsidP="004C7644">
            <w:pPr>
              <w:jc w:val="center"/>
              <w:rPr>
                <w:rFonts w:ascii="Arial" w:hAnsi="Arial" w:cs="Arial"/>
                <w:b/>
                <w:sz w:val="20"/>
              </w:rPr>
            </w:pPr>
            <w:r w:rsidRPr="0032518B">
              <w:rPr>
                <w:rFonts w:ascii="Arial" w:hAnsi="Arial" w:cs="Arial"/>
                <w:b/>
                <w:sz w:val="20"/>
              </w:rPr>
              <w:t>STAGE 3 – LEARNING ACTIVITIES</w:t>
            </w:r>
          </w:p>
          <w:p w:rsidR="00070D9B" w:rsidRPr="0032518B" w:rsidRDefault="00070D9B" w:rsidP="004C7644">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070D9B" w:rsidRPr="00D83F69" w:rsidTr="004C7644">
        <w:tc>
          <w:tcPr>
            <w:tcW w:w="9606" w:type="dxa"/>
            <w:gridSpan w:val="2"/>
          </w:tcPr>
          <w:p w:rsidR="00070D9B" w:rsidRPr="00D83F69" w:rsidRDefault="00070D9B" w:rsidP="004C7644">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070D9B" w:rsidRPr="00D83F69" w:rsidTr="004C7644">
        <w:trPr>
          <w:trHeight w:val="490"/>
        </w:trPr>
        <w:tc>
          <w:tcPr>
            <w:tcW w:w="9606" w:type="dxa"/>
            <w:gridSpan w:val="2"/>
            <w:shd w:val="clear" w:color="auto" w:fill="D9D9D9"/>
            <w:vAlign w:val="center"/>
          </w:tcPr>
          <w:p w:rsidR="00070D9B" w:rsidRPr="00EC57E3" w:rsidRDefault="00070D9B" w:rsidP="004C7644">
            <w:pPr>
              <w:jc w:val="center"/>
              <w:rPr>
                <w:rFonts w:ascii="Arial" w:hAnsi="Arial" w:cs="Arial"/>
                <w:b/>
                <w:sz w:val="20"/>
                <w:szCs w:val="20"/>
              </w:rPr>
            </w:pPr>
            <w:r w:rsidRPr="00EC57E3">
              <w:rPr>
                <w:rFonts w:ascii="Arial" w:hAnsi="Arial" w:cs="Arial"/>
                <w:b/>
                <w:sz w:val="20"/>
                <w:szCs w:val="20"/>
              </w:rPr>
              <w:t>INSTRUCTIONAL MATERIALS AND RESOURCES</w:t>
            </w:r>
          </w:p>
        </w:tc>
      </w:tr>
      <w:tr w:rsidR="00070D9B" w:rsidRPr="00D83F69" w:rsidTr="004C7644">
        <w:trPr>
          <w:trHeight w:val="490"/>
        </w:trPr>
        <w:tc>
          <w:tcPr>
            <w:tcW w:w="9606" w:type="dxa"/>
            <w:gridSpan w:val="2"/>
            <w:shd w:val="clear" w:color="auto" w:fill="auto"/>
            <w:vAlign w:val="center"/>
          </w:tcPr>
          <w:p w:rsidR="00070D9B" w:rsidRPr="00332416" w:rsidRDefault="00070D9B" w:rsidP="004C7644">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070D9B" w:rsidRDefault="00070D9B" w:rsidP="00070D9B">
      <w:pPr>
        <w:rPr>
          <w:rFonts w:ascii="Arial" w:hAnsi="Arial" w:cs="Arial"/>
        </w:rPr>
      </w:pPr>
    </w:p>
    <w:p w:rsidR="00070D9B" w:rsidRDefault="00070D9B" w:rsidP="00070D9B">
      <w:pPr>
        <w:rPr>
          <w:rFonts w:ascii="Arial" w:hAnsi="Arial" w:cs="Arial"/>
        </w:rPr>
      </w:pPr>
      <w:r>
        <w:rPr>
          <w:rFonts w:ascii="Arial" w:hAnsi="Arial" w:cs="Arial"/>
        </w:rPr>
        <w:t>At the end of unit:</w:t>
      </w:r>
    </w:p>
    <w:p w:rsidR="00070D9B" w:rsidRPr="004E1915" w:rsidRDefault="00070D9B" w:rsidP="00070D9B">
      <w:pPr>
        <w:rPr>
          <w:rFonts w:ascii="Arial" w:hAnsi="Arial" w:cs="Arial"/>
        </w:rPr>
      </w:pPr>
    </w:p>
    <w:p w:rsidR="00070D9B" w:rsidRPr="00F10F96" w:rsidRDefault="00070D9B" w:rsidP="00070D9B">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w:t>
      </w:r>
      <w:r w:rsidRPr="00821BBB">
        <w:rPr>
          <w:b w:val="0"/>
          <w:sz w:val="22"/>
          <w:szCs w:val="22"/>
        </w:rPr>
        <w:t>100%</w:t>
      </w:r>
      <w:bookmarkStart w:id="0" w:name="_GoBack"/>
      <w:bookmarkEnd w:id="0"/>
    </w:p>
    <w:p w:rsidR="00070D9B" w:rsidRDefault="00070D9B" w:rsidP="00070D9B">
      <w:pPr>
        <w:pStyle w:val="Textoindependiente3"/>
        <w:pBdr>
          <w:right w:val="single" w:sz="4" w:space="0" w:color="auto"/>
        </w:pBdr>
        <w:rPr>
          <w:sz w:val="22"/>
          <w:szCs w:val="22"/>
        </w:rPr>
      </w:pPr>
    </w:p>
    <w:p w:rsidR="00070D9B" w:rsidRPr="00821BBB" w:rsidRDefault="00070D9B" w:rsidP="00070D9B">
      <w:pPr>
        <w:pStyle w:val="Textoindependiente3"/>
        <w:pBdr>
          <w:right w:val="single" w:sz="4" w:space="0" w:color="auto"/>
        </w:pBdr>
        <w:rPr>
          <w:b w:val="0"/>
          <w:sz w:val="22"/>
          <w:szCs w:val="22"/>
          <w:lang w:val="es-CO"/>
        </w:rPr>
      </w:pPr>
      <w:r w:rsidRPr="00821BBB">
        <w:rPr>
          <w:sz w:val="22"/>
          <w:szCs w:val="22"/>
          <w:lang w:val="es-CO"/>
        </w:rPr>
        <w:t xml:space="preserve">REFLECTIONS: </w:t>
      </w:r>
      <w:r w:rsidR="00821BBB" w:rsidRPr="00821BBB">
        <w:rPr>
          <w:b w:val="0"/>
          <w:sz w:val="22"/>
          <w:szCs w:val="22"/>
          <w:lang w:val="es-CO"/>
        </w:rPr>
        <w:t>El trabajo con los estudiantes fue muy organizado a pesar que durante este periodo se pudieron observar con claridad los vacíos académicos que presentan.  El currículo se ha ido  modificando poco a poco para optimizar el tiempo de trabajo durante el grado 12.</w:t>
      </w:r>
    </w:p>
    <w:p w:rsidR="004C7644" w:rsidRPr="00821BBB" w:rsidRDefault="004C7644">
      <w:pPr>
        <w:rPr>
          <w:lang w:val="es-CO"/>
        </w:rPr>
      </w:pPr>
    </w:p>
    <w:sectPr w:rsidR="004C7644" w:rsidRPr="00821BBB" w:rsidSect="004C7644">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9B"/>
    <w:rsid w:val="00000857"/>
    <w:rsid w:val="00070D9B"/>
    <w:rsid w:val="000E47CB"/>
    <w:rsid w:val="002D3019"/>
    <w:rsid w:val="003B160F"/>
    <w:rsid w:val="004C7644"/>
    <w:rsid w:val="007E4440"/>
    <w:rsid w:val="00821BBB"/>
    <w:rsid w:val="00B62C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9B"/>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070D9B"/>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070D9B"/>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070D9B"/>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070D9B"/>
    <w:rPr>
      <w:rFonts w:ascii="Calibri" w:eastAsia="Calibri" w:hAnsi="Calibri" w:cs="Times New Roman"/>
      <w:lang w:val="en-US"/>
    </w:rPr>
  </w:style>
  <w:style w:type="paragraph" w:customStyle="1" w:styleId="Default">
    <w:name w:val="Default"/>
    <w:rsid w:val="00070D9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070D9B"/>
    <w:pPr>
      <w:ind w:left="720"/>
      <w:contextualSpacing/>
    </w:pPr>
  </w:style>
  <w:style w:type="character" w:customStyle="1" w:styleId="longtext">
    <w:name w:val="long_text"/>
    <w:basedOn w:val="Fuentedeprrafopredeter"/>
    <w:rsid w:val="00070D9B"/>
  </w:style>
  <w:style w:type="character" w:customStyle="1" w:styleId="hps">
    <w:name w:val="hps"/>
    <w:basedOn w:val="Fuentedeprrafopredeter"/>
    <w:rsid w:val="00070D9B"/>
  </w:style>
  <w:style w:type="paragraph" w:styleId="Textodeglobo">
    <w:name w:val="Balloon Text"/>
    <w:basedOn w:val="Normal"/>
    <w:link w:val="TextodegloboCar"/>
    <w:uiPriority w:val="99"/>
    <w:semiHidden/>
    <w:unhideWhenUsed/>
    <w:rsid w:val="00070D9B"/>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9B"/>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D9B"/>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070D9B"/>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070D9B"/>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070D9B"/>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070D9B"/>
    <w:rPr>
      <w:rFonts w:ascii="Calibri" w:eastAsia="Calibri" w:hAnsi="Calibri" w:cs="Times New Roman"/>
      <w:lang w:val="en-US"/>
    </w:rPr>
  </w:style>
  <w:style w:type="paragraph" w:customStyle="1" w:styleId="Default">
    <w:name w:val="Default"/>
    <w:rsid w:val="00070D9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070D9B"/>
    <w:pPr>
      <w:ind w:left="720"/>
      <w:contextualSpacing/>
    </w:pPr>
  </w:style>
  <w:style w:type="character" w:customStyle="1" w:styleId="longtext">
    <w:name w:val="long_text"/>
    <w:basedOn w:val="Fuentedeprrafopredeter"/>
    <w:rsid w:val="00070D9B"/>
  </w:style>
  <w:style w:type="character" w:customStyle="1" w:styleId="hps">
    <w:name w:val="hps"/>
    <w:basedOn w:val="Fuentedeprrafopredeter"/>
    <w:rsid w:val="00070D9B"/>
  </w:style>
  <w:style w:type="paragraph" w:styleId="Textodeglobo">
    <w:name w:val="Balloon Text"/>
    <w:basedOn w:val="Normal"/>
    <w:link w:val="TextodegloboCar"/>
    <w:uiPriority w:val="99"/>
    <w:semiHidden/>
    <w:unhideWhenUsed/>
    <w:rsid w:val="00070D9B"/>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9B"/>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987</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2</cp:revision>
  <dcterms:created xsi:type="dcterms:W3CDTF">2012-04-13T13:04:00Z</dcterms:created>
  <dcterms:modified xsi:type="dcterms:W3CDTF">2012-04-13T17:41:00Z</dcterms:modified>
</cp:coreProperties>
</file>