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418"/>
      </w:tblGrid>
      <w:tr w:rsidR="00222B49" w:rsidTr="00222B49">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222B49" w:rsidRDefault="00222B49">
            <w:pPr>
              <w:pStyle w:val="Header"/>
              <w:spacing w:line="276" w:lineRule="auto"/>
              <w:jc w:val="center"/>
              <w:rPr>
                <w:rFonts w:ascii="Arial" w:hAnsi="Arial" w:cs="Arial"/>
              </w:rPr>
            </w:pPr>
            <w:r>
              <w:rPr>
                <w:noProof/>
                <w:lang w:val="es-CO" w:eastAsia="es-CO"/>
              </w:rPr>
              <w:drawing>
                <wp:inline distT="0" distB="0" distL="0" distR="0">
                  <wp:extent cx="514350" cy="542925"/>
                  <wp:effectExtent l="0" t="0" r="0" b="9525"/>
                  <wp:docPr id="1" name="Picture 1" descr="Descriptio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tion: 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6804" w:type="dxa"/>
            <w:tcBorders>
              <w:top w:val="single" w:sz="4" w:space="0" w:color="auto"/>
              <w:left w:val="single" w:sz="4" w:space="0" w:color="auto"/>
              <w:bottom w:val="single" w:sz="4" w:space="0" w:color="auto"/>
              <w:right w:val="single" w:sz="4" w:space="0" w:color="auto"/>
            </w:tcBorders>
            <w:vAlign w:val="center"/>
            <w:hideMark/>
          </w:tcPr>
          <w:p w:rsidR="00222B49" w:rsidRDefault="00222B49">
            <w:pPr>
              <w:pStyle w:val="Header"/>
              <w:spacing w:line="276" w:lineRule="auto"/>
              <w:jc w:val="center"/>
              <w:rPr>
                <w:rFonts w:ascii="Arial" w:hAnsi="Arial" w:cs="Arial"/>
              </w:rPr>
            </w:pPr>
            <w:r>
              <w:rPr>
                <w:rFonts w:ascii="Arial" w:hAnsi="Arial" w:cs="Arial"/>
              </w:rPr>
              <w:t>GI SCHOOL</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B49" w:rsidRDefault="00222B49">
            <w:pPr>
              <w:pStyle w:val="Header"/>
              <w:spacing w:line="276" w:lineRule="auto"/>
              <w:jc w:val="center"/>
              <w:rPr>
                <w:rFonts w:ascii="Arial" w:hAnsi="Arial" w:cs="Arial"/>
                <w:sz w:val="20"/>
              </w:rPr>
            </w:pPr>
            <w:r>
              <w:rPr>
                <w:rFonts w:ascii="Arial" w:hAnsi="Arial" w:cs="Arial"/>
                <w:sz w:val="20"/>
              </w:rPr>
              <w:t>SGC-GI- F77</w:t>
            </w:r>
          </w:p>
        </w:tc>
      </w:tr>
      <w:tr w:rsidR="00222B49" w:rsidTr="00222B49">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B49" w:rsidRDefault="00222B49">
            <w:pPr>
              <w:rPr>
                <w:rFonts w:ascii="Arial" w:eastAsia="Calibri" w:hAnsi="Arial" w:cs="Arial"/>
                <w:sz w:val="22"/>
                <w:szCs w:val="22"/>
                <w:lang w:eastAsia="en-US"/>
              </w:rPr>
            </w:pPr>
          </w:p>
        </w:tc>
        <w:tc>
          <w:tcPr>
            <w:tcW w:w="6804" w:type="dxa"/>
            <w:vMerge w:val="restart"/>
            <w:tcBorders>
              <w:top w:val="single" w:sz="4" w:space="0" w:color="auto"/>
              <w:left w:val="single" w:sz="4" w:space="0" w:color="auto"/>
              <w:bottom w:val="single" w:sz="4" w:space="0" w:color="auto"/>
              <w:right w:val="single" w:sz="4" w:space="0" w:color="auto"/>
            </w:tcBorders>
            <w:vAlign w:val="center"/>
            <w:hideMark/>
          </w:tcPr>
          <w:p w:rsidR="00222B49" w:rsidRDefault="00222B49">
            <w:pPr>
              <w:spacing w:line="276" w:lineRule="auto"/>
              <w:jc w:val="center"/>
              <w:rPr>
                <w:rFonts w:ascii="Arial" w:hAnsi="Arial" w:cs="Arial"/>
                <w:lang w:val="es-CO"/>
              </w:rPr>
            </w:pPr>
            <w:r>
              <w:rPr>
                <w:rFonts w:ascii="Arial" w:hAnsi="Arial" w:cs="Arial"/>
                <w:sz w:val="22"/>
                <w:szCs w:val="22"/>
                <w:lang w:val="es-CO"/>
              </w:rPr>
              <w:t>UNIT PLAN</w:t>
            </w:r>
          </w:p>
          <w:p w:rsidR="00222B49" w:rsidRDefault="00222B49">
            <w:pPr>
              <w:spacing w:line="276" w:lineRule="auto"/>
              <w:jc w:val="center"/>
              <w:rPr>
                <w:rFonts w:ascii="Arial" w:hAnsi="Arial" w:cs="Arial"/>
                <w:i/>
              </w:rPr>
            </w:pPr>
            <w:r>
              <w:rPr>
                <w:rFonts w:ascii="Arial" w:hAnsi="Arial" w:cs="Arial"/>
                <w:sz w:val="22"/>
                <w:szCs w:val="22"/>
                <w:lang w:val="es-CO"/>
              </w:rPr>
              <w:t>2011-2012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2B49" w:rsidRDefault="00222B49">
            <w:pPr>
              <w:pStyle w:val="Header"/>
              <w:spacing w:line="276" w:lineRule="auto"/>
              <w:jc w:val="center"/>
              <w:rPr>
                <w:rFonts w:ascii="Arial" w:hAnsi="Arial" w:cs="Arial"/>
                <w:sz w:val="20"/>
              </w:rPr>
            </w:pPr>
            <w:r>
              <w:rPr>
                <w:rFonts w:ascii="Arial" w:hAnsi="Arial" w:cs="Arial"/>
                <w:sz w:val="20"/>
              </w:rPr>
              <w:t>v. 03</w:t>
            </w:r>
          </w:p>
        </w:tc>
      </w:tr>
      <w:tr w:rsidR="00222B49" w:rsidTr="00222B49">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B49" w:rsidRDefault="00222B49">
            <w:pPr>
              <w:rPr>
                <w:rFonts w:ascii="Arial" w:eastAsia="Calibri" w:hAnsi="Arial" w:cs="Arial"/>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B49" w:rsidRDefault="00222B49">
            <w:pPr>
              <w:rPr>
                <w:rFonts w:ascii="Arial" w:hAnsi="Arial" w:cs="Arial"/>
                <w:i/>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222B49" w:rsidRDefault="00222B49">
            <w:pPr>
              <w:pStyle w:val="Header"/>
              <w:spacing w:line="276" w:lineRule="auto"/>
              <w:jc w:val="center"/>
              <w:rPr>
                <w:rFonts w:ascii="Arial" w:hAnsi="Arial" w:cs="Arial"/>
                <w:sz w:val="20"/>
              </w:rPr>
            </w:pPr>
            <w:r>
              <w:rPr>
                <w:rFonts w:ascii="Arial" w:hAnsi="Arial" w:cs="Arial"/>
                <w:sz w:val="20"/>
              </w:rPr>
              <w:t>August 2010</w:t>
            </w:r>
          </w:p>
        </w:tc>
      </w:tr>
    </w:tbl>
    <w:p w:rsidR="00222B49" w:rsidRDefault="00222B49" w:rsidP="00222B49">
      <w:pPr>
        <w:jc w:val="center"/>
        <w:rPr>
          <w:rFonts w:ascii="Arial" w:hAnsi="Arial" w:cs="Arial"/>
          <w:b/>
          <w:sz w:val="22"/>
          <w:szCs w:val="22"/>
        </w:rPr>
      </w:pPr>
    </w:p>
    <w:p w:rsidR="00222B49" w:rsidRDefault="00222B49" w:rsidP="00222B49">
      <w:pPr>
        <w:pBdr>
          <w:between w:val="dotted" w:sz="4" w:space="1" w:color="auto"/>
        </w:pBdr>
        <w:spacing w:line="360" w:lineRule="auto"/>
        <w:rPr>
          <w:rFonts w:ascii="Arial" w:hAnsi="Arial" w:cs="Arial"/>
          <w:sz w:val="22"/>
          <w:szCs w:val="22"/>
        </w:rPr>
      </w:pPr>
      <w:r>
        <w:rPr>
          <w:rFonts w:ascii="Arial" w:hAnsi="Arial" w:cs="Arial"/>
          <w:sz w:val="22"/>
          <w:szCs w:val="22"/>
        </w:rPr>
        <w:t>Subject (s):   Science                                                 Grade:   4                          Term: 4</w:t>
      </w:r>
    </w:p>
    <w:p w:rsidR="00222B49" w:rsidRDefault="00222B49" w:rsidP="00222B49">
      <w:pPr>
        <w:pBdr>
          <w:between w:val="dotted" w:sz="4" w:space="1" w:color="auto"/>
        </w:pBdr>
        <w:spacing w:line="360" w:lineRule="auto"/>
        <w:rPr>
          <w:rFonts w:ascii="Arial" w:hAnsi="Arial" w:cs="Arial"/>
          <w:bCs/>
          <w:sz w:val="22"/>
          <w:szCs w:val="22"/>
        </w:rPr>
      </w:pPr>
      <w:r>
        <w:rPr>
          <w:rFonts w:ascii="Arial" w:hAnsi="Arial" w:cs="Arial"/>
          <w:bCs/>
          <w:sz w:val="22"/>
          <w:szCs w:val="22"/>
        </w:rPr>
        <w:t>Name / Theme or Unit</w:t>
      </w:r>
      <w:r w:rsidRPr="00222B49">
        <w:rPr>
          <w:rFonts w:ascii="Arial" w:hAnsi="Arial" w:cs="Arial"/>
          <w:bCs/>
          <w:sz w:val="22"/>
          <w:szCs w:val="22"/>
        </w:rPr>
        <w:t>:  Weather and Space</w:t>
      </w:r>
    </w:p>
    <w:p w:rsidR="00222B49" w:rsidRDefault="00222B49" w:rsidP="00222B49">
      <w:pPr>
        <w:pBdr>
          <w:between w:val="dotted" w:sz="4" w:space="1" w:color="auto"/>
        </w:pBdr>
        <w:spacing w:line="360" w:lineRule="auto"/>
        <w:rPr>
          <w:rFonts w:ascii="Arial" w:hAnsi="Arial" w:cs="Arial"/>
          <w:bCs/>
          <w:sz w:val="22"/>
          <w:szCs w:val="22"/>
        </w:rPr>
      </w:pPr>
      <w:r>
        <w:rPr>
          <w:rFonts w:ascii="Arial" w:hAnsi="Arial" w:cs="Arial"/>
          <w:bCs/>
          <w:sz w:val="22"/>
          <w:szCs w:val="22"/>
        </w:rPr>
        <w:t>Time Frame- April 20th- June 7</w:t>
      </w:r>
      <w:r>
        <w:rPr>
          <w:rFonts w:ascii="Arial" w:hAnsi="Arial" w:cs="Arial"/>
          <w:bCs/>
          <w:sz w:val="22"/>
          <w:szCs w:val="22"/>
          <w:vertAlign w:val="superscript"/>
        </w:rPr>
        <w:t>th</w:t>
      </w:r>
    </w:p>
    <w:p w:rsidR="00222B49" w:rsidRDefault="00222B49" w:rsidP="00222B49">
      <w:pPr>
        <w:pBdr>
          <w:between w:val="dotted" w:sz="4" w:space="1" w:color="auto"/>
        </w:pBdr>
        <w:spacing w:line="360" w:lineRule="auto"/>
        <w:rPr>
          <w:rFonts w:ascii="Arial" w:hAnsi="Arial" w:cs="Arial"/>
          <w:bCs/>
          <w:sz w:val="22"/>
          <w:szCs w:val="22"/>
        </w:rPr>
      </w:pPr>
    </w:p>
    <w:p w:rsidR="00222B49" w:rsidRDefault="00222B49" w:rsidP="00222B49">
      <w:pPr>
        <w:pBdr>
          <w:between w:val="dotted" w:sz="4" w:space="1" w:color="auto"/>
        </w:pBdr>
        <w:spacing w:line="360" w:lineRule="auto"/>
        <w:rPr>
          <w:rFonts w:ascii="Arial" w:hAnsi="Arial" w:cs="Arial"/>
          <w:bCs/>
          <w:sz w:val="22"/>
          <w:szCs w:val="22"/>
        </w:rPr>
      </w:pPr>
      <w:r>
        <w:rPr>
          <w:rFonts w:ascii="Arial" w:hAnsi="Arial" w:cs="Arial"/>
          <w:bCs/>
          <w:sz w:val="22"/>
          <w:szCs w:val="22"/>
        </w:rPr>
        <w:t xml:space="preserve">Submitted by: </w:t>
      </w:r>
      <w:proofErr w:type="spellStart"/>
      <w:r>
        <w:rPr>
          <w:rFonts w:ascii="Arial" w:hAnsi="Arial" w:cs="Arial"/>
          <w:bCs/>
          <w:sz w:val="22"/>
          <w:szCs w:val="22"/>
        </w:rPr>
        <w:t>Mónica</w:t>
      </w:r>
      <w:proofErr w:type="spellEnd"/>
      <w:r>
        <w:rPr>
          <w:rFonts w:ascii="Arial" w:hAnsi="Arial" w:cs="Arial"/>
          <w:bCs/>
          <w:sz w:val="22"/>
          <w:szCs w:val="22"/>
        </w:rPr>
        <w:t xml:space="preserve"> </w:t>
      </w:r>
      <w:proofErr w:type="spellStart"/>
      <w:r>
        <w:rPr>
          <w:rFonts w:ascii="Arial" w:hAnsi="Arial" w:cs="Arial"/>
          <w:bCs/>
          <w:sz w:val="22"/>
          <w:szCs w:val="22"/>
        </w:rPr>
        <w:t>Ocampo</w:t>
      </w:r>
      <w:proofErr w:type="spellEnd"/>
      <w:r>
        <w:rPr>
          <w:rFonts w:ascii="Arial" w:hAnsi="Arial" w:cs="Arial"/>
          <w:bCs/>
          <w:sz w:val="22"/>
          <w:szCs w:val="22"/>
        </w:rPr>
        <w:t xml:space="preserve"> – Alexandra Mejia</w:t>
      </w:r>
    </w:p>
    <w:p w:rsidR="00222B49" w:rsidRDefault="00222B49" w:rsidP="00222B49">
      <w:pPr>
        <w:ind w:firstLine="708"/>
        <w:jc w:val="both"/>
        <w:rPr>
          <w:rFonts w:ascii="Arial" w:hAnsi="Arial" w:cs="Arial"/>
          <w:b/>
          <w:bCs/>
          <w:sz w:val="22"/>
          <w:szCs w:val="22"/>
        </w:rPr>
      </w:pPr>
    </w:p>
    <w:p w:rsidR="00222B49" w:rsidRDefault="00222B49" w:rsidP="00222B49">
      <w:pPr>
        <w:pBdr>
          <w:between w:val="dotted" w:sz="4" w:space="1" w:color="auto"/>
        </w:pBdr>
        <w:rPr>
          <w:rFonts w:ascii="Arial" w:hAnsi="Arial" w:cs="Arial"/>
          <w:b/>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222B49" w:rsidTr="00222B49">
        <w:trPr>
          <w:trHeight w:val="571"/>
        </w:trPr>
        <w:tc>
          <w:tcPr>
            <w:tcW w:w="9606" w:type="dxa"/>
            <w:gridSpan w:val="2"/>
            <w:tcBorders>
              <w:top w:val="single" w:sz="4" w:space="0" w:color="auto"/>
              <w:left w:val="single" w:sz="4" w:space="0" w:color="auto"/>
              <w:bottom w:val="single" w:sz="4" w:space="0" w:color="auto"/>
              <w:right w:val="single" w:sz="4" w:space="0" w:color="auto"/>
            </w:tcBorders>
            <w:vAlign w:val="center"/>
          </w:tcPr>
          <w:p w:rsidR="00222B49" w:rsidRDefault="00222B49">
            <w:pPr>
              <w:spacing w:line="276" w:lineRule="auto"/>
              <w:rPr>
                <w:rFonts w:ascii="Arial" w:hAnsi="Arial" w:cs="Arial"/>
                <w:b/>
                <w:bCs/>
              </w:rPr>
            </w:pPr>
          </w:p>
          <w:p w:rsidR="003A6B8B" w:rsidRDefault="00222B49">
            <w:pPr>
              <w:spacing w:line="276" w:lineRule="auto"/>
              <w:rPr>
                <w:rFonts w:ascii="Arial" w:hAnsi="Arial" w:cs="Arial"/>
                <w:b/>
                <w:bCs/>
                <w:sz w:val="22"/>
                <w:szCs w:val="22"/>
              </w:rPr>
            </w:pPr>
            <w:r>
              <w:rPr>
                <w:rFonts w:ascii="Arial" w:hAnsi="Arial" w:cs="Arial"/>
                <w:b/>
                <w:bCs/>
                <w:sz w:val="22"/>
                <w:szCs w:val="22"/>
              </w:rPr>
              <w:t>Overview</w:t>
            </w:r>
          </w:p>
          <w:p w:rsidR="00222B49" w:rsidRPr="00222B49" w:rsidRDefault="00222B49">
            <w:pPr>
              <w:spacing w:line="276" w:lineRule="auto"/>
              <w:rPr>
                <w:rFonts w:ascii="Arial" w:hAnsi="Arial" w:cs="Arial"/>
                <w:bCs/>
              </w:rPr>
            </w:pPr>
            <w:r>
              <w:rPr>
                <w:rFonts w:ascii="Arial" w:hAnsi="Arial" w:cs="Arial"/>
                <w:b/>
                <w:bCs/>
                <w:sz w:val="22"/>
                <w:szCs w:val="22"/>
              </w:rPr>
              <w:t xml:space="preserve"> </w:t>
            </w:r>
            <w:r w:rsidRPr="003A6B8B">
              <w:rPr>
                <w:rFonts w:ascii="Arial" w:hAnsi="Arial" w:cs="Arial"/>
                <w:b/>
                <w:bCs/>
              </w:rPr>
              <w:t>W</w:t>
            </w:r>
            <w:r w:rsidRPr="003A6B8B">
              <w:rPr>
                <w:rFonts w:ascii="Arial" w:hAnsi="Arial" w:cs="Arial"/>
                <w:bCs/>
              </w:rPr>
              <w:t xml:space="preserve">eather is predicted </w:t>
            </w:r>
            <w:r w:rsidR="00D10766" w:rsidRPr="003A6B8B">
              <w:rPr>
                <w:rFonts w:ascii="Arial" w:hAnsi="Arial" w:cs="Arial"/>
                <w:bCs/>
              </w:rPr>
              <w:t>by</w:t>
            </w:r>
            <w:r w:rsidR="003A6B8B" w:rsidRPr="003A6B8B">
              <w:rPr>
                <w:rFonts w:ascii="Arial" w:hAnsi="Arial" w:cs="Arial"/>
                <w:bCs/>
              </w:rPr>
              <w:t xml:space="preserve"> observing the relationship among changes in Earth`s atmosphere. The never ending processes of the water cycle connect the ocean to weather and precipitation .The universe is vast, interactive, and ever-changing system.</w:t>
            </w:r>
          </w:p>
          <w:p w:rsidR="00222B49" w:rsidRDefault="00222B49">
            <w:pPr>
              <w:spacing w:line="276" w:lineRule="auto"/>
              <w:rPr>
                <w:rFonts w:ascii="Arial" w:hAnsi="Arial" w:cs="Arial"/>
                <w:bCs/>
              </w:rPr>
            </w:pPr>
          </w:p>
          <w:p w:rsidR="00222B49" w:rsidRDefault="00222B49">
            <w:pPr>
              <w:spacing w:line="276" w:lineRule="auto"/>
              <w:rPr>
                <w:rFonts w:ascii="Arial" w:hAnsi="Arial" w:cs="Arial"/>
              </w:rPr>
            </w:pPr>
            <w:r>
              <w:rPr>
                <w:rFonts w:ascii="Arial" w:hAnsi="Arial" w:cs="Arial"/>
              </w:rPr>
              <w:t>.</w:t>
            </w:r>
          </w:p>
          <w:p w:rsidR="00222B49" w:rsidRDefault="00222B49">
            <w:pPr>
              <w:spacing w:line="276" w:lineRule="auto"/>
              <w:rPr>
                <w:rFonts w:ascii="Arial" w:hAnsi="Arial" w:cs="Arial"/>
              </w:rPr>
            </w:pPr>
          </w:p>
        </w:tc>
      </w:tr>
      <w:tr w:rsidR="00222B49" w:rsidTr="00222B49">
        <w:trPr>
          <w:trHeight w:val="357"/>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22B49" w:rsidRDefault="00222B49">
            <w:pPr>
              <w:spacing w:line="276" w:lineRule="auto"/>
              <w:jc w:val="center"/>
              <w:rPr>
                <w:rFonts w:ascii="Arial" w:hAnsi="Arial" w:cs="Arial"/>
                <w:b/>
              </w:rPr>
            </w:pPr>
            <w:r>
              <w:rPr>
                <w:rFonts w:ascii="Arial" w:hAnsi="Arial" w:cs="Arial"/>
                <w:b/>
                <w:sz w:val="22"/>
                <w:szCs w:val="22"/>
              </w:rPr>
              <w:t>STAGE 1 – IDENTIFY DESIRED RESULTS</w:t>
            </w:r>
          </w:p>
        </w:tc>
      </w:tr>
      <w:tr w:rsidR="00222B49" w:rsidRPr="00222B49" w:rsidTr="00222B49">
        <w:trPr>
          <w:trHeight w:val="1096"/>
        </w:trPr>
        <w:tc>
          <w:tcPr>
            <w:tcW w:w="9606" w:type="dxa"/>
            <w:gridSpan w:val="2"/>
            <w:tcBorders>
              <w:top w:val="single" w:sz="4" w:space="0" w:color="auto"/>
              <w:left w:val="single" w:sz="4" w:space="0" w:color="auto"/>
              <w:bottom w:val="single" w:sz="4" w:space="0" w:color="auto"/>
              <w:right w:val="single" w:sz="4" w:space="0" w:color="auto"/>
            </w:tcBorders>
            <w:vAlign w:val="center"/>
          </w:tcPr>
          <w:p w:rsidR="00222B49" w:rsidRDefault="00222B49">
            <w:pPr>
              <w:pStyle w:val="Heading6"/>
              <w:spacing w:line="276" w:lineRule="auto"/>
              <w:rPr>
                <w:rFonts w:ascii="Arial" w:hAnsi="Arial" w:cs="Arial"/>
                <w:sz w:val="24"/>
                <w:szCs w:val="24"/>
                <w:lang w:val="en-US"/>
              </w:rPr>
            </w:pPr>
            <w:r>
              <w:rPr>
                <w:rFonts w:ascii="Arial" w:hAnsi="Arial" w:cs="Arial"/>
                <w:sz w:val="24"/>
                <w:szCs w:val="24"/>
                <w:lang w:val="en-US"/>
              </w:rPr>
              <w:t>Standards and Benchmarks:</w:t>
            </w:r>
          </w:p>
          <w:tbl>
            <w:tblPr>
              <w:tblW w:w="0" w:type="auto"/>
              <w:tblLook w:val="04A0" w:firstRow="1" w:lastRow="0" w:firstColumn="1" w:lastColumn="0" w:noHBand="0" w:noVBand="1"/>
            </w:tblPr>
            <w:tblGrid>
              <w:gridCol w:w="236"/>
            </w:tblGrid>
            <w:tr w:rsidR="00222B49">
              <w:trPr>
                <w:trHeight w:val="225"/>
              </w:trPr>
              <w:tc>
                <w:tcPr>
                  <w:tcW w:w="236" w:type="dxa"/>
                  <w:tcBorders>
                    <w:top w:val="nil"/>
                    <w:left w:val="nil"/>
                    <w:bottom w:val="nil"/>
                    <w:right w:val="nil"/>
                  </w:tcBorders>
                </w:tcPr>
                <w:p w:rsidR="00222B49" w:rsidRDefault="00222B49">
                  <w:pPr>
                    <w:autoSpaceDE w:val="0"/>
                    <w:autoSpaceDN w:val="0"/>
                    <w:adjustRightInd w:val="0"/>
                    <w:spacing w:line="276" w:lineRule="auto"/>
                    <w:rPr>
                      <w:rFonts w:ascii="Arial" w:eastAsia="Calibri" w:hAnsi="Arial" w:cs="Arial"/>
                      <w:b/>
                      <w:color w:val="000000"/>
                      <w:lang w:eastAsia="en-US"/>
                    </w:rPr>
                  </w:pPr>
                </w:p>
              </w:tc>
            </w:tr>
          </w:tbl>
          <w:p w:rsidR="00222B49" w:rsidRDefault="00222B49">
            <w:pPr>
              <w:pStyle w:val="Default"/>
              <w:spacing w:line="276" w:lineRule="auto"/>
              <w:rPr>
                <w:lang w:val="en-US"/>
              </w:rPr>
            </w:pPr>
          </w:p>
          <w:tbl>
            <w:tblPr>
              <w:tblW w:w="0" w:type="auto"/>
              <w:tblLook w:val="04A0" w:firstRow="1" w:lastRow="0" w:firstColumn="1" w:lastColumn="0" w:noHBand="0" w:noVBand="1"/>
            </w:tblPr>
            <w:tblGrid>
              <w:gridCol w:w="9390"/>
            </w:tblGrid>
            <w:tr w:rsidR="00222B49" w:rsidRPr="00222B49">
              <w:trPr>
                <w:trHeight w:val="1132"/>
              </w:trPr>
              <w:tc>
                <w:tcPr>
                  <w:tcW w:w="0" w:type="auto"/>
                  <w:tcBorders>
                    <w:top w:val="nil"/>
                    <w:left w:val="nil"/>
                    <w:bottom w:val="nil"/>
                    <w:right w:val="nil"/>
                  </w:tcBorders>
                </w:tcPr>
                <w:p w:rsidR="00222B49" w:rsidRDefault="00222B49">
                  <w:pPr>
                    <w:pStyle w:val="Default"/>
                    <w:spacing w:line="276" w:lineRule="auto"/>
                    <w:rPr>
                      <w:lang w:val="en-US"/>
                    </w:rPr>
                  </w:pPr>
                  <w:r>
                    <w:rPr>
                      <w:b/>
                      <w:bCs/>
                      <w:lang w:val="en-US"/>
                    </w:rPr>
                    <w:t>STANDARD 1 – UNDERSTANDS ATMOSPHERIC PROCESSES AND THE WATER CYCLE</w:t>
                  </w:r>
                </w:p>
                <w:p w:rsidR="00222B49" w:rsidRDefault="00222B49">
                  <w:pPr>
                    <w:spacing w:line="276" w:lineRule="auto"/>
                    <w:rPr>
                      <w:rFonts w:ascii="Arial" w:hAnsi="Arial" w:cs="Arial"/>
                    </w:rPr>
                  </w:pPr>
                </w:p>
                <w:p w:rsidR="00222B49" w:rsidRDefault="00222B49">
                  <w:pPr>
                    <w:pStyle w:val="Default"/>
                    <w:spacing w:line="276" w:lineRule="auto"/>
                    <w:rPr>
                      <w:lang w:val="en-US"/>
                    </w:rPr>
                  </w:pPr>
                </w:p>
                <w:p w:rsidR="00222B49" w:rsidRDefault="00222B49">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4.14.1 Resources are things that we get from the living and nonliving environment to meet the needs and wants</w:t>
                  </w:r>
                </w:p>
                <w:p w:rsidR="00222B49" w:rsidRDefault="00222B49">
                  <w:pPr>
                    <w:autoSpaceDE w:val="0"/>
                    <w:autoSpaceDN w:val="0"/>
                    <w:adjustRightInd w:val="0"/>
                    <w:spacing w:line="276" w:lineRule="auto"/>
                    <w:rPr>
                      <w:rFonts w:ascii="Arial" w:eastAsiaTheme="minorHAnsi" w:hAnsi="Arial" w:cs="Arial"/>
                      <w:lang w:eastAsia="en-US"/>
                    </w:rPr>
                  </w:pPr>
                  <w:proofErr w:type="gramStart"/>
                  <w:r>
                    <w:rPr>
                      <w:rFonts w:ascii="Arial" w:eastAsiaTheme="minorHAnsi" w:hAnsi="Arial" w:cs="Arial"/>
                      <w:lang w:eastAsia="en-US"/>
                    </w:rPr>
                    <w:t>of</w:t>
                  </w:r>
                  <w:proofErr w:type="gramEnd"/>
                  <w:r>
                    <w:rPr>
                      <w:rFonts w:ascii="Arial" w:eastAsiaTheme="minorHAnsi" w:hAnsi="Arial" w:cs="Arial"/>
                      <w:lang w:eastAsia="en-US"/>
                    </w:rPr>
                    <w:t xml:space="preserve"> a population.</w:t>
                  </w:r>
                </w:p>
                <w:p w:rsidR="00222B49" w:rsidRDefault="00222B49">
                  <w:pPr>
                    <w:autoSpaceDE w:val="0"/>
                    <w:autoSpaceDN w:val="0"/>
                    <w:adjustRightInd w:val="0"/>
                    <w:spacing w:line="276" w:lineRule="auto"/>
                    <w:rPr>
                      <w:rFonts w:ascii="Arial" w:eastAsiaTheme="minorHAnsi" w:hAnsi="Arial" w:cs="Arial"/>
                      <w:lang w:eastAsia="en-US"/>
                    </w:rPr>
                  </w:pPr>
                </w:p>
                <w:p w:rsidR="00222B49" w:rsidRDefault="00222B49">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 xml:space="preserve">4.14.2 Some resources are basic materials, such as air, water, and soil; some are </w:t>
                  </w:r>
                </w:p>
                <w:p w:rsidR="00222B49" w:rsidRDefault="00222B49">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 xml:space="preserve">produced from basic resources, such as food, </w:t>
                  </w:r>
                  <w:proofErr w:type="spellStart"/>
                  <w:r>
                    <w:rPr>
                      <w:rFonts w:ascii="Arial" w:eastAsiaTheme="minorHAnsi" w:hAnsi="Arial" w:cs="Arial"/>
                      <w:lang w:eastAsia="en-US"/>
                    </w:rPr>
                    <w:t>fuel,and</w:t>
                  </w:r>
                  <w:proofErr w:type="spellEnd"/>
                  <w:r>
                    <w:rPr>
                      <w:rFonts w:ascii="Arial" w:eastAsiaTheme="minorHAnsi" w:hAnsi="Arial" w:cs="Arial"/>
                      <w:lang w:eastAsia="en-US"/>
                    </w:rPr>
                    <w:t xml:space="preserve"> building materials; and some </w:t>
                  </w:r>
                </w:p>
                <w:p w:rsidR="00222B49" w:rsidRDefault="00222B49">
                  <w:pPr>
                    <w:autoSpaceDE w:val="0"/>
                    <w:autoSpaceDN w:val="0"/>
                    <w:adjustRightInd w:val="0"/>
                    <w:spacing w:line="276" w:lineRule="auto"/>
                    <w:rPr>
                      <w:rFonts w:ascii="Arial" w:eastAsiaTheme="minorHAnsi" w:hAnsi="Arial" w:cs="Arial"/>
                      <w:lang w:eastAsia="en-US"/>
                    </w:rPr>
                  </w:pPr>
                  <w:proofErr w:type="gramStart"/>
                  <w:r>
                    <w:rPr>
                      <w:rFonts w:ascii="Arial" w:eastAsiaTheme="minorHAnsi" w:hAnsi="Arial" w:cs="Arial"/>
                      <w:lang w:eastAsia="en-US"/>
                    </w:rPr>
                    <w:t>resources</w:t>
                  </w:r>
                  <w:proofErr w:type="gramEnd"/>
                  <w:r>
                    <w:rPr>
                      <w:rFonts w:ascii="Arial" w:eastAsiaTheme="minorHAnsi" w:hAnsi="Arial" w:cs="Arial"/>
                      <w:lang w:eastAsia="en-US"/>
                    </w:rPr>
                    <w:t xml:space="preserve"> are </w:t>
                  </w:r>
                  <w:proofErr w:type="spellStart"/>
                  <w:r>
                    <w:rPr>
                      <w:rFonts w:ascii="Arial" w:eastAsiaTheme="minorHAnsi" w:hAnsi="Arial" w:cs="Arial"/>
                      <w:lang w:eastAsia="en-US"/>
                    </w:rPr>
                    <w:t>non material</w:t>
                  </w:r>
                  <w:proofErr w:type="spellEnd"/>
                  <w:r>
                    <w:rPr>
                      <w:rFonts w:ascii="Arial" w:eastAsiaTheme="minorHAnsi" w:hAnsi="Arial" w:cs="Arial"/>
                      <w:lang w:eastAsia="en-US"/>
                    </w:rPr>
                    <w:t>, such as quiet places, beauty, security, and safety.</w:t>
                  </w:r>
                </w:p>
                <w:p w:rsidR="00222B49" w:rsidRDefault="00222B49">
                  <w:pPr>
                    <w:autoSpaceDE w:val="0"/>
                    <w:autoSpaceDN w:val="0"/>
                    <w:adjustRightInd w:val="0"/>
                    <w:spacing w:line="276" w:lineRule="auto"/>
                    <w:rPr>
                      <w:rFonts w:ascii="Arial" w:eastAsiaTheme="minorHAnsi" w:hAnsi="Arial" w:cs="Arial"/>
                      <w:lang w:eastAsia="en-US"/>
                    </w:rPr>
                  </w:pPr>
                </w:p>
                <w:p w:rsidR="00222B49" w:rsidRDefault="00222B49">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4.6.5 The supply of many resources is limited. If used, resources can be extended through recycling and decreased use.</w:t>
                  </w:r>
                </w:p>
                <w:p w:rsidR="00222B49" w:rsidRDefault="00222B49">
                  <w:pPr>
                    <w:autoSpaceDE w:val="0"/>
                    <w:autoSpaceDN w:val="0"/>
                    <w:adjustRightInd w:val="0"/>
                    <w:spacing w:line="276" w:lineRule="auto"/>
                    <w:rPr>
                      <w:rFonts w:ascii="Arial" w:eastAsiaTheme="minorHAnsi" w:hAnsi="Arial" w:cs="Arial"/>
                      <w:lang w:eastAsia="en-US"/>
                    </w:rPr>
                  </w:pPr>
                </w:p>
                <w:p w:rsidR="00222B49" w:rsidRDefault="00222B49">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 xml:space="preserve">4.6.6 Environments are the space, conditions, and factors that affect an individual's </w:t>
                  </w:r>
                  <w:r>
                    <w:rPr>
                      <w:rFonts w:ascii="Arial" w:eastAsiaTheme="minorHAnsi" w:hAnsi="Arial" w:cs="Arial"/>
                      <w:lang w:eastAsia="en-US"/>
                    </w:rPr>
                    <w:lastRenderedPageBreak/>
                    <w:t>and a population's ability to survive and their quality of life.</w:t>
                  </w:r>
                </w:p>
                <w:p w:rsidR="00222B49" w:rsidRDefault="00222B49">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4.6.7 Changes in environments can be natural or influenced by humans. Some changes are good, some are bad, and some are neither good nor bad. Pollution is a change in the environment that can influence the health, survival, or activities of organisms, including humans.</w:t>
                  </w:r>
                </w:p>
                <w:p w:rsidR="00222B49" w:rsidRDefault="00222B49">
                  <w:pPr>
                    <w:autoSpaceDE w:val="0"/>
                    <w:autoSpaceDN w:val="0"/>
                    <w:adjustRightInd w:val="0"/>
                    <w:spacing w:line="276" w:lineRule="auto"/>
                    <w:rPr>
                      <w:rFonts w:ascii="Arial" w:eastAsiaTheme="minorHAnsi" w:hAnsi="Arial" w:cs="Arial"/>
                      <w:lang w:eastAsia="en-US"/>
                    </w:rPr>
                  </w:pPr>
                  <w:r>
                    <w:rPr>
                      <w:rFonts w:ascii="Arial" w:eastAsiaTheme="minorHAnsi" w:hAnsi="Arial" w:cs="Arial"/>
                      <w:lang w:eastAsia="en-US"/>
                    </w:rPr>
                    <w:t>4.6.8 Some environmental changes occur slowly, and others occur rapidly. Students should understand the different consequences of changing environments in small increments over long periods as compared with changing environments in large increments over short periods.</w:t>
                  </w:r>
                </w:p>
                <w:p w:rsidR="00222B49" w:rsidRDefault="00222B49">
                  <w:pPr>
                    <w:pStyle w:val="Default"/>
                    <w:spacing w:line="276" w:lineRule="auto"/>
                    <w:rPr>
                      <w:lang w:val="en-US"/>
                    </w:rPr>
                  </w:pPr>
                </w:p>
                <w:p w:rsidR="00222B49" w:rsidRDefault="00222B49">
                  <w:pPr>
                    <w:pStyle w:val="Default"/>
                    <w:spacing w:line="276" w:lineRule="auto"/>
                    <w:rPr>
                      <w:lang w:val="en-US"/>
                    </w:rPr>
                  </w:pPr>
                  <w:r>
                    <w:rPr>
                      <w:b/>
                      <w:bCs/>
                      <w:lang w:val="en-US"/>
                    </w:rPr>
                    <w:t xml:space="preserve">STANDARD 11 - UNDERSTANDS THE NATURE OF SCIENTIFIC KNOWLEDGE (UNDERSTANDINGS ABOUT SCIENTIFIC INQUIRY) </w:t>
                  </w:r>
                </w:p>
                <w:p w:rsidR="00222B49" w:rsidRDefault="00222B49">
                  <w:pPr>
                    <w:pStyle w:val="Default"/>
                    <w:spacing w:line="276" w:lineRule="auto"/>
                    <w:rPr>
                      <w:color w:val="auto"/>
                      <w:lang w:val="en-US"/>
                    </w:rPr>
                  </w:pPr>
                </w:p>
                <w:p w:rsidR="00222B49" w:rsidRDefault="00222B49">
                  <w:pPr>
                    <w:pStyle w:val="Default"/>
                    <w:spacing w:line="276" w:lineRule="auto"/>
                    <w:rPr>
                      <w:lang w:val="en-US"/>
                    </w:rPr>
                  </w:pPr>
                  <w:r>
                    <w:rPr>
                      <w:lang w:val="en-US"/>
                    </w:rPr>
                    <w:t xml:space="preserve">11.1 Scientific investigations involve asking and answering a question and comparing the answer with what scientists already know about the world. </w:t>
                  </w:r>
                </w:p>
                <w:p w:rsidR="00222B49" w:rsidRDefault="00222B49">
                  <w:pPr>
                    <w:pStyle w:val="Default"/>
                    <w:spacing w:line="276" w:lineRule="auto"/>
                    <w:rPr>
                      <w:lang w:val="en-US"/>
                    </w:rPr>
                  </w:pPr>
                  <w:r>
                    <w:rPr>
                      <w:lang w:val="en-US"/>
                    </w:rPr>
                    <w:t xml:space="preserve">11.2 Scientists use different kinds of investigations depending on the questions they are trying to answer. Types of investigations include describing objects, events, and organisms; classifying them; and doing a fair test (experimenting). </w:t>
                  </w:r>
                </w:p>
                <w:p w:rsidR="00222B49" w:rsidRDefault="00222B49">
                  <w:pPr>
                    <w:pStyle w:val="Default"/>
                    <w:spacing w:line="276" w:lineRule="auto"/>
                    <w:rPr>
                      <w:lang w:val="en-US"/>
                    </w:rPr>
                  </w:pPr>
                  <w:r>
                    <w:rPr>
                      <w:lang w:val="en-US"/>
                    </w:rPr>
                    <w:t>11.4 Scientists develop explanations using observations (evidence) and what they already know about the world (scientific knowledge). Good explanations are based on evidence from investigations.</w:t>
                  </w:r>
                </w:p>
                <w:tbl>
                  <w:tblPr>
                    <w:tblW w:w="0" w:type="auto"/>
                    <w:tblLook w:val="04A0" w:firstRow="1" w:lastRow="0" w:firstColumn="1" w:lastColumn="0" w:noHBand="0" w:noVBand="1"/>
                  </w:tblPr>
                  <w:tblGrid>
                    <w:gridCol w:w="9174"/>
                  </w:tblGrid>
                  <w:tr w:rsidR="00222B49" w:rsidRPr="00222B49">
                    <w:trPr>
                      <w:trHeight w:val="421"/>
                    </w:trPr>
                    <w:tc>
                      <w:tcPr>
                        <w:tcW w:w="0" w:type="auto"/>
                        <w:tcBorders>
                          <w:top w:val="nil"/>
                          <w:left w:val="nil"/>
                          <w:bottom w:val="nil"/>
                          <w:right w:val="nil"/>
                        </w:tcBorders>
                      </w:tcPr>
                      <w:p w:rsidR="00222B49" w:rsidRDefault="00222B49">
                        <w:pPr>
                          <w:tabs>
                            <w:tab w:val="num" w:pos="540"/>
                          </w:tabs>
                          <w:spacing w:line="276" w:lineRule="auto"/>
                          <w:rPr>
                            <w:rFonts w:ascii="Arial" w:hAnsi="Arial" w:cs="Arial"/>
                          </w:rPr>
                        </w:pPr>
                      </w:p>
                      <w:tbl>
                        <w:tblPr>
                          <w:tblW w:w="0" w:type="auto"/>
                          <w:tblLook w:val="04A0" w:firstRow="1" w:lastRow="0" w:firstColumn="1" w:lastColumn="0" w:noHBand="0" w:noVBand="1"/>
                        </w:tblPr>
                        <w:tblGrid>
                          <w:gridCol w:w="8958"/>
                        </w:tblGrid>
                        <w:tr w:rsidR="00222B49">
                          <w:trPr>
                            <w:trHeight w:val="991"/>
                          </w:trPr>
                          <w:tc>
                            <w:tcPr>
                              <w:tcW w:w="0" w:type="auto"/>
                              <w:tcBorders>
                                <w:top w:val="nil"/>
                                <w:left w:val="nil"/>
                                <w:bottom w:val="nil"/>
                                <w:right w:val="nil"/>
                              </w:tcBorders>
                            </w:tcPr>
                            <w:p w:rsidR="00222B49" w:rsidRDefault="00222B49">
                              <w:pPr>
                                <w:pStyle w:val="Default"/>
                                <w:spacing w:line="276" w:lineRule="auto"/>
                                <w:rPr>
                                  <w:lang w:val="en-US"/>
                                </w:rPr>
                              </w:pPr>
                            </w:p>
                          </w:tc>
                        </w:tr>
                        <w:tr w:rsidR="00222B49" w:rsidRPr="00222B49">
                          <w:trPr>
                            <w:trHeight w:val="991"/>
                          </w:trPr>
                          <w:tc>
                            <w:tcPr>
                              <w:tcW w:w="0" w:type="auto"/>
                              <w:tcBorders>
                                <w:top w:val="nil"/>
                                <w:left w:val="nil"/>
                                <w:bottom w:val="nil"/>
                                <w:right w:val="nil"/>
                              </w:tcBorders>
                            </w:tcPr>
                            <w:p w:rsidR="00222B49" w:rsidRDefault="00222B49">
                              <w:pPr>
                                <w:spacing w:line="276" w:lineRule="auto"/>
                                <w:rPr>
                                  <w:rFonts w:ascii="Arial" w:hAnsi="Arial" w:cs="Arial"/>
                                  <w:b/>
                                </w:rPr>
                              </w:pPr>
                              <w:r>
                                <w:rPr>
                                  <w:rFonts w:ascii="Arial" w:hAnsi="Arial" w:cs="Arial"/>
                                  <w:b/>
                                </w:rPr>
                                <w:t>Life-long learning standards:</w:t>
                              </w:r>
                            </w:p>
                            <w:p w:rsidR="00222B49" w:rsidRDefault="00222B49">
                              <w:pPr>
                                <w:spacing w:line="276" w:lineRule="auto"/>
                                <w:rPr>
                                  <w:rFonts w:ascii="Arial" w:hAnsi="Arial" w:cs="Arial"/>
                                  <w:b/>
                                </w:rPr>
                              </w:pPr>
                            </w:p>
                            <w:p w:rsidR="00222B49" w:rsidRDefault="00222B49" w:rsidP="00276956">
                              <w:pPr>
                                <w:pStyle w:val="ListParagraph"/>
                                <w:numPr>
                                  <w:ilvl w:val="0"/>
                                  <w:numId w:val="1"/>
                                </w:numPr>
                                <w:spacing w:line="276" w:lineRule="auto"/>
                                <w:rPr>
                                  <w:rFonts w:ascii="Arial" w:hAnsi="Arial" w:cs="Arial"/>
                                </w:rPr>
                              </w:pPr>
                              <w:r>
                                <w:rPr>
                                  <w:rFonts w:ascii="Arial" w:hAnsi="Arial" w:cs="Arial"/>
                                </w:rPr>
                                <w:t>Students demonstrate interest, autonomy, and commitment to creating quality work and striving for excellence.</w:t>
                              </w:r>
                            </w:p>
                            <w:p w:rsidR="00222B49" w:rsidRDefault="00222B49" w:rsidP="00276956">
                              <w:pPr>
                                <w:pStyle w:val="ListParagraph"/>
                                <w:numPr>
                                  <w:ilvl w:val="0"/>
                                  <w:numId w:val="1"/>
                                </w:numPr>
                                <w:spacing w:line="276" w:lineRule="auto"/>
                                <w:rPr>
                                  <w:rFonts w:ascii="Arial" w:hAnsi="Arial" w:cs="Arial"/>
                                </w:rPr>
                              </w:pPr>
                              <w:r>
                                <w:rPr>
                                  <w:rFonts w:ascii="Arial" w:hAnsi="Arial" w:cs="Arial"/>
                                </w:rPr>
                                <w:t>Students use a variety of learning strategies, personal skills, and time management skills to enhance learning.</w:t>
                              </w:r>
                            </w:p>
                            <w:p w:rsidR="00222B49" w:rsidRDefault="00222B49" w:rsidP="00276956">
                              <w:pPr>
                                <w:pStyle w:val="ListParagraph"/>
                                <w:numPr>
                                  <w:ilvl w:val="0"/>
                                  <w:numId w:val="1"/>
                                </w:numPr>
                                <w:spacing w:line="276" w:lineRule="auto"/>
                                <w:rPr>
                                  <w:rFonts w:ascii="Arial" w:hAnsi="Arial" w:cs="Arial"/>
                                </w:rPr>
                              </w:pPr>
                              <w:r>
                                <w:rPr>
                                  <w:rFonts w:ascii="Arial" w:hAnsi="Arial" w:cs="Arial"/>
                                </w:rPr>
                                <w:t>Students use what they already know to acquire new knowledge, develop new skills, and expand understanding.</w:t>
                              </w:r>
                            </w:p>
                            <w:p w:rsidR="00222B49" w:rsidRDefault="00222B49" w:rsidP="00276956">
                              <w:pPr>
                                <w:pStyle w:val="Default"/>
                                <w:numPr>
                                  <w:ilvl w:val="0"/>
                                  <w:numId w:val="1"/>
                                </w:numPr>
                                <w:spacing w:line="276" w:lineRule="auto"/>
                                <w:rPr>
                                  <w:color w:val="auto"/>
                                  <w:lang w:val="en-US"/>
                                </w:rPr>
                              </w:pPr>
                              <w:r>
                                <w:rPr>
                                  <w:lang w:val="en-US"/>
                                </w:rPr>
                                <w:t>Students evaluate their own learning and personal growth based on reflection and self-correction</w:t>
                              </w:r>
                            </w:p>
                            <w:p w:rsidR="00222B49" w:rsidRDefault="00222B49">
                              <w:pPr>
                                <w:pStyle w:val="Default"/>
                                <w:spacing w:line="276" w:lineRule="auto"/>
                                <w:rPr>
                                  <w:lang w:val="en-US"/>
                                </w:rPr>
                              </w:pPr>
                            </w:p>
                          </w:tc>
                        </w:tr>
                      </w:tbl>
                      <w:p w:rsidR="00222B49" w:rsidRDefault="00222B49">
                        <w:pPr>
                          <w:pStyle w:val="Default"/>
                          <w:spacing w:line="276" w:lineRule="auto"/>
                          <w:rPr>
                            <w:lang w:val="en-US"/>
                          </w:rPr>
                        </w:pPr>
                      </w:p>
                    </w:tc>
                  </w:tr>
                </w:tbl>
                <w:p w:rsidR="00222B49" w:rsidRDefault="00222B49">
                  <w:pPr>
                    <w:pStyle w:val="Default"/>
                    <w:spacing w:line="276" w:lineRule="auto"/>
                    <w:rPr>
                      <w:lang w:val="en-US"/>
                    </w:rPr>
                  </w:pPr>
                </w:p>
              </w:tc>
            </w:tr>
          </w:tbl>
          <w:p w:rsidR="00222B49" w:rsidRDefault="00222B49">
            <w:pPr>
              <w:spacing w:line="276" w:lineRule="auto"/>
              <w:rPr>
                <w:rFonts w:ascii="Arial" w:hAnsi="Arial" w:cs="Arial"/>
              </w:rPr>
            </w:pPr>
          </w:p>
        </w:tc>
      </w:tr>
      <w:tr w:rsidR="00222B49" w:rsidRPr="00222B49" w:rsidTr="00222B49">
        <w:tc>
          <w:tcPr>
            <w:tcW w:w="4390" w:type="dxa"/>
            <w:tcBorders>
              <w:top w:val="single" w:sz="4" w:space="0" w:color="auto"/>
              <w:left w:val="single" w:sz="4" w:space="0" w:color="auto"/>
              <w:bottom w:val="single" w:sz="4" w:space="0" w:color="auto"/>
              <w:right w:val="single" w:sz="4" w:space="0" w:color="auto"/>
            </w:tcBorders>
            <w:hideMark/>
          </w:tcPr>
          <w:p w:rsidR="00222B49" w:rsidRPr="00AC0A5D" w:rsidRDefault="00AC0A5D" w:rsidP="00AC0A5D">
            <w:pPr>
              <w:pStyle w:val="Heading6"/>
              <w:spacing w:line="276" w:lineRule="auto"/>
              <w:rPr>
                <w:rFonts w:ascii="Arial" w:hAnsi="Arial" w:cs="Arial"/>
                <w:sz w:val="24"/>
                <w:szCs w:val="24"/>
                <w:lang w:val="en-US"/>
              </w:rPr>
            </w:pPr>
            <w:r>
              <w:rPr>
                <w:rFonts w:ascii="Arial" w:hAnsi="Arial" w:cs="Arial"/>
                <w:sz w:val="24"/>
                <w:szCs w:val="24"/>
                <w:lang w:val="en-US"/>
              </w:rPr>
              <w:lastRenderedPageBreak/>
              <w:t>Essential questions</w:t>
            </w:r>
          </w:p>
          <w:p w:rsidR="00222B49" w:rsidRDefault="00AC0A5D">
            <w:pPr>
              <w:spacing w:line="276" w:lineRule="auto"/>
              <w:rPr>
                <w:rFonts w:ascii="Arial" w:hAnsi="Arial" w:cs="Arial"/>
              </w:rPr>
            </w:pPr>
            <w:r>
              <w:rPr>
                <w:rFonts w:ascii="Arial" w:hAnsi="Arial" w:cs="Arial"/>
              </w:rPr>
              <w:t>What is the water cycle</w:t>
            </w:r>
            <w:r w:rsidR="00222B49">
              <w:rPr>
                <w:rFonts w:ascii="Arial" w:hAnsi="Arial" w:cs="Arial"/>
              </w:rPr>
              <w:t>?</w:t>
            </w:r>
          </w:p>
          <w:p w:rsidR="00222B49" w:rsidRDefault="00AC0A5D">
            <w:pPr>
              <w:spacing w:line="276" w:lineRule="auto"/>
              <w:rPr>
                <w:rFonts w:ascii="Arial" w:hAnsi="Arial" w:cs="Arial"/>
              </w:rPr>
            </w:pPr>
            <w:r>
              <w:rPr>
                <w:rFonts w:ascii="Arial" w:hAnsi="Arial" w:cs="Arial"/>
              </w:rPr>
              <w:t xml:space="preserve">How is the water cycle related to </w:t>
            </w:r>
            <w:r>
              <w:rPr>
                <w:rFonts w:ascii="Arial" w:hAnsi="Arial" w:cs="Arial"/>
              </w:rPr>
              <w:lastRenderedPageBreak/>
              <w:t>weather</w:t>
            </w:r>
            <w:r w:rsidR="00222B49">
              <w:rPr>
                <w:rFonts w:ascii="Arial" w:hAnsi="Arial" w:cs="Arial"/>
              </w:rPr>
              <w:t>?</w:t>
            </w:r>
          </w:p>
          <w:p w:rsidR="00AC0A5D" w:rsidRDefault="00AC0A5D">
            <w:pPr>
              <w:spacing w:line="276" w:lineRule="auto"/>
              <w:rPr>
                <w:rFonts w:ascii="Arial" w:hAnsi="Arial" w:cs="Arial"/>
              </w:rPr>
            </w:pPr>
            <w:r>
              <w:rPr>
                <w:rFonts w:ascii="Arial" w:hAnsi="Arial" w:cs="Arial"/>
              </w:rPr>
              <w:t>How do land features affect the water cycle?</w:t>
            </w:r>
          </w:p>
          <w:p w:rsidR="00AC0A5D" w:rsidRDefault="00AC0A5D">
            <w:pPr>
              <w:spacing w:line="276" w:lineRule="auto"/>
              <w:rPr>
                <w:rFonts w:ascii="Arial" w:hAnsi="Arial" w:cs="Arial"/>
              </w:rPr>
            </w:pPr>
            <w:r>
              <w:rPr>
                <w:rFonts w:ascii="Arial" w:hAnsi="Arial" w:cs="Arial"/>
              </w:rPr>
              <w:t>How can weather be predicted?</w:t>
            </w:r>
          </w:p>
        </w:tc>
        <w:tc>
          <w:tcPr>
            <w:tcW w:w="5216" w:type="dxa"/>
            <w:tcBorders>
              <w:top w:val="single" w:sz="4" w:space="0" w:color="auto"/>
              <w:left w:val="single" w:sz="4" w:space="0" w:color="auto"/>
              <w:bottom w:val="single" w:sz="4" w:space="0" w:color="auto"/>
              <w:right w:val="single" w:sz="4" w:space="0" w:color="auto"/>
            </w:tcBorders>
          </w:tcPr>
          <w:p w:rsidR="00222B49" w:rsidRDefault="00222B49">
            <w:pPr>
              <w:spacing w:line="276" w:lineRule="auto"/>
              <w:rPr>
                <w:rFonts w:ascii="Arial" w:hAnsi="Arial" w:cs="Arial"/>
                <w:b/>
              </w:rPr>
            </w:pPr>
          </w:p>
          <w:p w:rsidR="000E0719" w:rsidRDefault="00222B49">
            <w:pPr>
              <w:spacing w:line="276" w:lineRule="auto"/>
              <w:rPr>
                <w:rFonts w:ascii="Arial" w:hAnsi="Arial" w:cs="Arial"/>
              </w:rPr>
            </w:pPr>
            <w:r>
              <w:rPr>
                <w:rFonts w:ascii="Arial" w:hAnsi="Arial" w:cs="Arial"/>
                <w:b/>
                <w:sz w:val="22"/>
                <w:szCs w:val="22"/>
              </w:rPr>
              <w:t>Expected language:</w:t>
            </w:r>
            <w:r w:rsidR="000E0719">
              <w:rPr>
                <w:rFonts w:ascii="Arial" w:hAnsi="Arial" w:cs="Arial"/>
                <w:b/>
                <w:sz w:val="22"/>
                <w:szCs w:val="22"/>
              </w:rPr>
              <w:t xml:space="preserve"> </w:t>
            </w:r>
            <w:r w:rsidR="000E0719" w:rsidRPr="000E0719">
              <w:rPr>
                <w:rFonts w:ascii="Arial" w:hAnsi="Arial" w:cs="Arial"/>
              </w:rPr>
              <w:t>water cycle</w:t>
            </w:r>
            <w:r w:rsidR="000E0719">
              <w:rPr>
                <w:rFonts w:ascii="Arial" w:hAnsi="Arial" w:cs="Arial"/>
              </w:rPr>
              <w:t>, precipitation, evaporation, condensation ,rain,</w:t>
            </w:r>
          </w:p>
          <w:p w:rsidR="00222B49" w:rsidRDefault="000E0719">
            <w:pPr>
              <w:spacing w:line="276" w:lineRule="auto"/>
              <w:rPr>
                <w:rFonts w:ascii="Arial" w:hAnsi="Arial" w:cs="Arial"/>
                <w:b/>
              </w:rPr>
            </w:pPr>
            <w:proofErr w:type="gramStart"/>
            <w:r>
              <w:rPr>
                <w:rFonts w:ascii="Arial" w:hAnsi="Arial" w:cs="Arial"/>
              </w:rPr>
              <w:t>sleet</w:t>
            </w:r>
            <w:proofErr w:type="gramEnd"/>
            <w:r>
              <w:rPr>
                <w:rFonts w:ascii="Arial" w:hAnsi="Arial" w:cs="Arial"/>
              </w:rPr>
              <w:t xml:space="preserve">, snow, hail, tornado, hurricane, sea </w:t>
            </w:r>
            <w:r>
              <w:rPr>
                <w:rFonts w:ascii="Arial" w:hAnsi="Arial" w:cs="Arial"/>
              </w:rPr>
              <w:lastRenderedPageBreak/>
              <w:t>breeze, land breeze , rain shadow. Air mass, cold front, warm front, barometer anemometer.</w:t>
            </w:r>
          </w:p>
          <w:p w:rsidR="00222B49" w:rsidRDefault="00222B49">
            <w:pPr>
              <w:spacing w:line="276" w:lineRule="auto"/>
              <w:jc w:val="both"/>
              <w:rPr>
                <w:rFonts w:ascii="Arial" w:hAnsi="Arial" w:cs="Arial"/>
                <w:b/>
              </w:rPr>
            </w:pPr>
          </w:p>
          <w:p w:rsidR="00222B49" w:rsidRDefault="00222B49">
            <w:pPr>
              <w:spacing w:line="276" w:lineRule="auto"/>
              <w:rPr>
                <w:rFonts w:ascii="Arial" w:hAnsi="Arial" w:cs="Arial"/>
                <w:b/>
              </w:rPr>
            </w:pPr>
            <w:bookmarkStart w:id="0" w:name="_GoBack"/>
            <w:bookmarkEnd w:id="0"/>
          </w:p>
        </w:tc>
      </w:tr>
      <w:tr w:rsidR="00222B49" w:rsidTr="00222B49">
        <w:trPr>
          <w:trHeight w:val="528"/>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22B49" w:rsidRDefault="00222B49">
            <w:pPr>
              <w:spacing w:line="276" w:lineRule="auto"/>
              <w:jc w:val="center"/>
              <w:rPr>
                <w:rFonts w:ascii="Arial" w:hAnsi="Arial" w:cs="Arial"/>
              </w:rPr>
            </w:pPr>
            <w:r>
              <w:rPr>
                <w:rFonts w:ascii="Arial" w:hAnsi="Arial" w:cs="Arial"/>
                <w:b/>
                <w:sz w:val="22"/>
                <w:szCs w:val="22"/>
              </w:rPr>
              <w:lastRenderedPageBreak/>
              <w:t>STAGE 2 – ASSESSMENT EVIDENCE</w:t>
            </w:r>
            <w:r>
              <w:rPr>
                <w:rFonts w:ascii="Arial" w:hAnsi="Arial" w:cs="Arial"/>
                <w:sz w:val="22"/>
                <w:szCs w:val="22"/>
              </w:rPr>
              <w:t xml:space="preserve"> </w:t>
            </w:r>
          </w:p>
        </w:tc>
      </w:tr>
      <w:tr w:rsidR="00222B49" w:rsidTr="00222B49">
        <w:tc>
          <w:tcPr>
            <w:tcW w:w="9606" w:type="dxa"/>
            <w:gridSpan w:val="2"/>
            <w:tcBorders>
              <w:top w:val="single" w:sz="4" w:space="0" w:color="auto"/>
              <w:left w:val="single" w:sz="4" w:space="0" w:color="auto"/>
              <w:bottom w:val="single" w:sz="4" w:space="0" w:color="auto"/>
              <w:right w:val="single" w:sz="4" w:space="0" w:color="auto"/>
            </w:tcBorders>
          </w:tcPr>
          <w:p w:rsidR="00222B49" w:rsidRDefault="00222B49">
            <w:pPr>
              <w:spacing w:line="276" w:lineRule="auto"/>
              <w:rPr>
                <w:rFonts w:ascii="Arial" w:hAnsi="Arial" w:cs="Arial"/>
              </w:rPr>
            </w:pPr>
          </w:p>
          <w:p w:rsidR="00222B49" w:rsidRDefault="00222B49">
            <w:pPr>
              <w:spacing w:line="276" w:lineRule="auto"/>
              <w:ind w:left="720"/>
              <w:rPr>
                <w:rFonts w:ascii="Arial" w:hAnsi="Arial" w:cs="Arial"/>
              </w:rPr>
            </w:pPr>
            <w:r>
              <w:rPr>
                <w:rFonts w:ascii="Arial" w:hAnsi="Arial" w:cs="Arial"/>
                <w:sz w:val="22"/>
                <w:szCs w:val="22"/>
              </w:rPr>
              <w:t>Student notebooks</w:t>
            </w:r>
          </w:p>
          <w:p w:rsidR="00222B49" w:rsidRDefault="00222B49">
            <w:pPr>
              <w:spacing w:line="276" w:lineRule="auto"/>
              <w:ind w:left="720"/>
              <w:rPr>
                <w:rFonts w:ascii="Arial" w:hAnsi="Arial" w:cs="Arial"/>
              </w:rPr>
            </w:pPr>
            <w:r>
              <w:rPr>
                <w:rFonts w:ascii="Arial" w:hAnsi="Arial" w:cs="Arial"/>
                <w:sz w:val="22"/>
                <w:szCs w:val="22"/>
              </w:rPr>
              <w:t>Informal observations</w:t>
            </w:r>
          </w:p>
          <w:p w:rsidR="00222B49" w:rsidRDefault="00771AC0" w:rsidP="00771AC0">
            <w:pPr>
              <w:spacing w:line="276" w:lineRule="auto"/>
              <w:rPr>
                <w:rFonts w:ascii="Arial" w:hAnsi="Arial" w:cs="Arial"/>
              </w:rPr>
            </w:pPr>
            <w:r>
              <w:rPr>
                <w:rFonts w:ascii="Arial" w:hAnsi="Arial" w:cs="Arial"/>
                <w:sz w:val="22"/>
                <w:szCs w:val="22"/>
              </w:rPr>
              <w:t xml:space="preserve">           </w:t>
            </w:r>
            <w:r w:rsidR="00222B49">
              <w:rPr>
                <w:rFonts w:ascii="Arial" w:hAnsi="Arial" w:cs="Arial"/>
                <w:sz w:val="22"/>
                <w:szCs w:val="22"/>
              </w:rPr>
              <w:t xml:space="preserve"> unit test </w:t>
            </w:r>
          </w:p>
          <w:p w:rsidR="00222B49" w:rsidRDefault="00222B49" w:rsidP="00771AC0">
            <w:pPr>
              <w:spacing w:line="276" w:lineRule="auto"/>
              <w:ind w:left="720"/>
              <w:rPr>
                <w:rFonts w:ascii="Arial" w:hAnsi="Arial" w:cs="Arial"/>
              </w:rPr>
            </w:pPr>
            <w:r>
              <w:rPr>
                <w:rFonts w:ascii="Arial" w:hAnsi="Arial" w:cs="Arial"/>
                <w:sz w:val="22"/>
                <w:szCs w:val="22"/>
              </w:rPr>
              <w:t>Quizzes</w:t>
            </w:r>
          </w:p>
          <w:p w:rsidR="00222B49" w:rsidRDefault="00771AC0">
            <w:pPr>
              <w:spacing w:line="276" w:lineRule="auto"/>
              <w:ind w:left="720"/>
              <w:rPr>
                <w:rFonts w:ascii="Arial" w:hAnsi="Arial" w:cs="Arial"/>
              </w:rPr>
            </w:pPr>
            <w:r>
              <w:rPr>
                <w:rFonts w:ascii="Arial" w:hAnsi="Arial" w:cs="Arial"/>
                <w:sz w:val="22"/>
                <w:szCs w:val="22"/>
              </w:rPr>
              <w:t>Lesson review</w:t>
            </w:r>
          </w:p>
          <w:p w:rsidR="00222B49" w:rsidRDefault="00222B49">
            <w:pPr>
              <w:spacing w:line="276" w:lineRule="auto"/>
              <w:ind w:left="720"/>
              <w:rPr>
                <w:rFonts w:ascii="Arial" w:hAnsi="Arial" w:cs="Arial"/>
              </w:rPr>
            </w:pPr>
            <w:r>
              <w:rPr>
                <w:rFonts w:ascii="Arial" w:hAnsi="Arial" w:cs="Arial"/>
                <w:sz w:val="22"/>
                <w:szCs w:val="22"/>
              </w:rPr>
              <w:t>Class discussions</w:t>
            </w:r>
          </w:p>
          <w:p w:rsidR="00222B49" w:rsidRDefault="00222B49">
            <w:pPr>
              <w:spacing w:line="276" w:lineRule="auto"/>
              <w:ind w:left="720"/>
              <w:rPr>
                <w:rFonts w:ascii="Arial" w:hAnsi="Arial" w:cs="Arial"/>
                <w:b/>
              </w:rPr>
            </w:pPr>
            <w:r>
              <w:rPr>
                <w:rFonts w:ascii="Arial" w:hAnsi="Arial" w:cs="Arial"/>
                <w:sz w:val="22"/>
                <w:szCs w:val="22"/>
              </w:rPr>
              <w:t>Group Work</w:t>
            </w:r>
          </w:p>
          <w:p w:rsidR="00222B49" w:rsidRDefault="00222B49">
            <w:pPr>
              <w:spacing w:line="276" w:lineRule="auto"/>
              <w:jc w:val="both"/>
              <w:rPr>
                <w:rFonts w:ascii="Arial" w:hAnsi="Arial" w:cs="Arial"/>
              </w:rPr>
            </w:pPr>
            <w:r>
              <w:rPr>
                <w:rFonts w:ascii="Arial" w:hAnsi="Arial" w:cs="Arial"/>
                <w:sz w:val="22"/>
                <w:szCs w:val="22"/>
              </w:rPr>
              <w:t xml:space="preserve">            Readings from texts</w:t>
            </w:r>
          </w:p>
          <w:p w:rsidR="00222B49" w:rsidRDefault="00222B49">
            <w:pPr>
              <w:spacing w:line="276" w:lineRule="auto"/>
              <w:jc w:val="both"/>
              <w:rPr>
                <w:rFonts w:ascii="Arial" w:hAnsi="Arial" w:cs="Arial"/>
              </w:rPr>
            </w:pPr>
            <w:r>
              <w:rPr>
                <w:rFonts w:ascii="Arial" w:hAnsi="Arial" w:cs="Arial"/>
                <w:sz w:val="22"/>
                <w:szCs w:val="22"/>
              </w:rPr>
              <w:t xml:space="preserve">            Investigation reviews.</w:t>
            </w:r>
          </w:p>
          <w:p w:rsidR="00222B49" w:rsidRDefault="00771AC0">
            <w:pPr>
              <w:spacing w:line="276" w:lineRule="auto"/>
              <w:rPr>
                <w:rFonts w:ascii="Arial" w:hAnsi="Arial" w:cs="Arial"/>
                <w:sz w:val="22"/>
                <w:szCs w:val="22"/>
              </w:rPr>
            </w:pPr>
            <w:r>
              <w:rPr>
                <w:rFonts w:ascii="Arial" w:hAnsi="Arial" w:cs="Arial"/>
                <w:sz w:val="22"/>
                <w:szCs w:val="22"/>
              </w:rPr>
              <w:t xml:space="preserve">           </w:t>
            </w:r>
            <w:r w:rsidR="00222B49">
              <w:rPr>
                <w:rFonts w:ascii="Arial" w:hAnsi="Arial" w:cs="Arial"/>
                <w:sz w:val="22"/>
                <w:szCs w:val="22"/>
              </w:rPr>
              <w:t xml:space="preserve"> Hands on activities.</w:t>
            </w:r>
          </w:p>
          <w:p w:rsidR="00771AC0" w:rsidRDefault="00771AC0">
            <w:pPr>
              <w:spacing w:line="276" w:lineRule="auto"/>
              <w:rPr>
                <w:rFonts w:ascii="Arial" w:hAnsi="Arial" w:cs="Arial"/>
                <w:sz w:val="22"/>
                <w:szCs w:val="22"/>
              </w:rPr>
            </w:pPr>
            <w:r>
              <w:rPr>
                <w:rFonts w:ascii="Arial" w:hAnsi="Arial" w:cs="Arial"/>
                <w:sz w:val="22"/>
                <w:szCs w:val="22"/>
              </w:rPr>
              <w:t xml:space="preserve">            Videos</w:t>
            </w:r>
          </w:p>
          <w:p w:rsidR="00222B49" w:rsidRDefault="00222B49">
            <w:pPr>
              <w:spacing w:line="276" w:lineRule="auto"/>
              <w:rPr>
                <w:rFonts w:ascii="Arial" w:hAnsi="Arial" w:cs="Arial"/>
              </w:rPr>
            </w:pPr>
          </w:p>
        </w:tc>
      </w:tr>
      <w:tr w:rsidR="00222B49" w:rsidTr="00222B49">
        <w:trPr>
          <w:trHeight w:val="544"/>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22B49" w:rsidRDefault="00222B49">
            <w:pPr>
              <w:spacing w:line="276" w:lineRule="auto"/>
              <w:rPr>
                <w:rFonts w:ascii="Arial" w:hAnsi="Arial" w:cs="Arial"/>
                <w:b/>
              </w:rPr>
            </w:pPr>
            <w:r>
              <w:rPr>
                <w:rFonts w:ascii="Arial" w:hAnsi="Arial" w:cs="Arial"/>
                <w:b/>
                <w:sz w:val="22"/>
                <w:szCs w:val="22"/>
              </w:rPr>
              <w:t>STAGE 3 – LEARNING ACTIVITIES</w:t>
            </w:r>
          </w:p>
        </w:tc>
      </w:tr>
      <w:tr w:rsidR="00222B49" w:rsidRPr="00222B49" w:rsidTr="00222B49">
        <w:tc>
          <w:tcPr>
            <w:tcW w:w="9606" w:type="dxa"/>
            <w:gridSpan w:val="2"/>
            <w:tcBorders>
              <w:top w:val="single" w:sz="4" w:space="0" w:color="auto"/>
              <w:left w:val="single" w:sz="4" w:space="0" w:color="auto"/>
              <w:bottom w:val="single" w:sz="4" w:space="0" w:color="auto"/>
              <w:right w:val="single" w:sz="4" w:space="0" w:color="auto"/>
            </w:tcBorders>
          </w:tcPr>
          <w:p w:rsidR="00222B49" w:rsidRDefault="00222B49">
            <w:pPr>
              <w:spacing w:line="288" w:lineRule="atLeast"/>
              <w:rPr>
                <w:rFonts w:ascii="Arial" w:hAnsi="Arial" w:cs="Arial"/>
                <w:b/>
                <w:bCs/>
                <w:color w:val="333333"/>
                <w:lang w:eastAsia="en-US"/>
              </w:rPr>
            </w:pPr>
          </w:p>
          <w:p w:rsidR="00222B49" w:rsidRDefault="00222B49">
            <w:pPr>
              <w:spacing w:line="288" w:lineRule="atLeast"/>
              <w:rPr>
                <w:rFonts w:ascii="Arial" w:hAnsi="Arial" w:cs="Arial"/>
                <w:b/>
                <w:bCs/>
                <w:color w:val="333333"/>
                <w:lang w:eastAsia="en-US"/>
              </w:rPr>
            </w:pPr>
          </w:p>
          <w:p w:rsidR="00222B49" w:rsidRDefault="00222B49">
            <w:pPr>
              <w:spacing w:line="288" w:lineRule="atLeast"/>
              <w:jc w:val="both"/>
              <w:rPr>
                <w:rFonts w:ascii="Arial" w:hAnsi="Arial" w:cs="Arial"/>
                <w:color w:val="333333"/>
                <w:lang w:eastAsia="en-US"/>
              </w:rPr>
            </w:pPr>
            <w:r>
              <w:rPr>
                <w:rFonts w:ascii="Arial" w:hAnsi="Arial" w:cs="Arial"/>
                <w:bCs/>
                <w:color w:val="333333"/>
                <w:sz w:val="22"/>
                <w:szCs w:val="22"/>
                <w:lang w:eastAsia="en-US"/>
              </w:rPr>
              <w:t>Activities</w:t>
            </w:r>
            <w:r>
              <w:rPr>
                <w:rFonts w:ascii="Arial" w:hAnsi="Arial" w:cs="Arial"/>
                <w:color w:val="333333"/>
                <w:sz w:val="22"/>
                <w:szCs w:val="22"/>
                <w:lang w:eastAsia="en-US"/>
              </w:rPr>
              <w:t>:</w:t>
            </w:r>
          </w:p>
          <w:p w:rsidR="00222B49" w:rsidRDefault="00222B49">
            <w:pPr>
              <w:spacing w:line="288" w:lineRule="atLeast"/>
              <w:jc w:val="both"/>
              <w:rPr>
                <w:rFonts w:ascii="Arial" w:hAnsi="Arial" w:cs="Arial"/>
                <w:color w:val="333333"/>
                <w:lang w:eastAsia="en-US"/>
              </w:rPr>
            </w:pPr>
          </w:p>
          <w:p w:rsidR="00222B49" w:rsidRDefault="00222B49">
            <w:pPr>
              <w:spacing w:line="288" w:lineRule="atLeast"/>
              <w:jc w:val="both"/>
              <w:rPr>
                <w:rFonts w:ascii="Arial" w:hAnsi="Arial" w:cs="Arial"/>
                <w:color w:val="333333"/>
                <w:lang w:eastAsia="en-US"/>
              </w:rPr>
            </w:pPr>
            <w:r>
              <w:rPr>
                <w:rFonts w:ascii="Arial" w:hAnsi="Arial" w:cs="Arial"/>
                <w:color w:val="333333"/>
                <w:sz w:val="22"/>
                <w:szCs w:val="22"/>
                <w:lang w:eastAsia="en-US"/>
              </w:rPr>
              <w:t>*They will work in groups to draw diagrams to assess their understanding.</w:t>
            </w:r>
          </w:p>
          <w:p w:rsidR="00222B49" w:rsidRDefault="00222B49">
            <w:pPr>
              <w:spacing w:line="288" w:lineRule="atLeast"/>
              <w:jc w:val="both"/>
              <w:rPr>
                <w:rFonts w:ascii="Arial" w:hAnsi="Arial" w:cs="Arial"/>
                <w:color w:val="333333"/>
                <w:lang w:eastAsia="en-US"/>
              </w:rPr>
            </w:pPr>
            <w:r>
              <w:rPr>
                <w:rFonts w:ascii="Arial" w:hAnsi="Arial" w:cs="Arial"/>
                <w:color w:val="333333"/>
                <w:sz w:val="22"/>
                <w:szCs w:val="22"/>
                <w:lang w:eastAsia="en-US"/>
              </w:rPr>
              <w:t xml:space="preserve">*They will follow the scientific method in some hands-on activities (observe, make a </w:t>
            </w:r>
          </w:p>
          <w:p w:rsidR="00222B49" w:rsidRDefault="00222B49">
            <w:pPr>
              <w:spacing w:line="288" w:lineRule="atLeast"/>
              <w:jc w:val="both"/>
              <w:rPr>
                <w:rFonts w:ascii="Arial" w:hAnsi="Arial" w:cs="Arial"/>
                <w:color w:val="333333"/>
                <w:lang w:eastAsia="en-US"/>
              </w:rPr>
            </w:pPr>
            <w:r>
              <w:rPr>
                <w:rFonts w:ascii="Arial" w:hAnsi="Arial" w:cs="Arial"/>
                <w:color w:val="333333"/>
                <w:sz w:val="22"/>
                <w:szCs w:val="22"/>
                <w:lang w:eastAsia="en-US"/>
              </w:rPr>
              <w:t xml:space="preserve">  </w:t>
            </w:r>
            <w:proofErr w:type="gramStart"/>
            <w:r>
              <w:rPr>
                <w:rFonts w:ascii="Arial" w:hAnsi="Arial" w:cs="Arial"/>
                <w:color w:val="333333"/>
                <w:sz w:val="22"/>
                <w:szCs w:val="22"/>
                <w:lang w:eastAsia="en-US"/>
              </w:rPr>
              <w:t>chart</w:t>
            </w:r>
            <w:proofErr w:type="gramEnd"/>
            <w:r>
              <w:rPr>
                <w:rFonts w:ascii="Arial" w:hAnsi="Arial" w:cs="Arial"/>
                <w:color w:val="333333"/>
                <w:sz w:val="22"/>
                <w:szCs w:val="22"/>
                <w:lang w:eastAsia="en-US"/>
              </w:rPr>
              <w:t>, predict. Observe, test, record)</w:t>
            </w:r>
          </w:p>
          <w:p w:rsidR="00222B49" w:rsidRDefault="00222B49">
            <w:pPr>
              <w:spacing w:line="288" w:lineRule="atLeast"/>
              <w:jc w:val="both"/>
              <w:rPr>
                <w:rFonts w:ascii="Arial" w:hAnsi="Arial" w:cs="Arial"/>
                <w:color w:val="333333"/>
                <w:lang w:eastAsia="en-US"/>
              </w:rPr>
            </w:pPr>
            <w:r>
              <w:rPr>
                <w:rFonts w:ascii="Arial" w:hAnsi="Arial" w:cs="Arial"/>
                <w:color w:val="333333"/>
                <w:sz w:val="22"/>
                <w:szCs w:val="22"/>
                <w:lang w:eastAsia="en-US"/>
              </w:rPr>
              <w:t>*They will use reading strategies that help them answer the reading focus question.</w:t>
            </w:r>
          </w:p>
          <w:p w:rsidR="00222B49" w:rsidRDefault="00222B49">
            <w:pPr>
              <w:spacing w:line="288" w:lineRule="atLeast"/>
              <w:jc w:val="both"/>
              <w:rPr>
                <w:rFonts w:ascii="Arial" w:hAnsi="Arial" w:cs="Arial"/>
                <w:color w:val="333333"/>
                <w:lang w:eastAsia="en-US"/>
              </w:rPr>
            </w:pPr>
            <w:r>
              <w:rPr>
                <w:rFonts w:ascii="Arial" w:hAnsi="Arial" w:cs="Arial"/>
                <w:color w:val="333333"/>
                <w:sz w:val="22"/>
                <w:szCs w:val="22"/>
                <w:lang w:eastAsia="en-US"/>
              </w:rPr>
              <w:t>Students will preview by looking at the headings and boldfaced terms.</w:t>
            </w:r>
          </w:p>
          <w:p w:rsidR="00222B49" w:rsidRDefault="00222B49">
            <w:pPr>
              <w:spacing w:line="288" w:lineRule="atLeast"/>
              <w:jc w:val="both"/>
              <w:rPr>
                <w:rFonts w:ascii="Arial" w:hAnsi="Arial" w:cs="Arial"/>
                <w:color w:val="333333"/>
                <w:lang w:eastAsia="en-US"/>
              </w:rPr>
            </w:pPr>
            <w:r>
              <w:rPr>
                <w:rFonts w:ascii="Arial" w:hAnsi="Arial" w:cs="Arial"/>
                <w:color w:val="333333"/>
                <w:sz w:val="22"/>
                <w:szCs w:val="22"/>
                <w:lang w:eastAsia="en-US"/>
              </w:rPr>
              <w:t xml:space="preserve">They will look for </w:t>
            </w:r>
            <w:r>
              <w:rPr>
                <w:rFonts w:ascii="Arial" w:hAnsi="Arial" w:cs="Arial"/>
                <w:b/>
                <w:color w:val="333333"/>
                <w:sz w:val="22"/>
                <w:szCs w:val="22"/>
                <w:lang w:eastAsia="en-US"/>
              </w:rPr>
              <w:t>cause/effect</w:t>
            </w:r>
            <w:r>
              <w:rPr>
                <w:rFonts w:ascii="Arial" w:hAnsi="Arial" w:cs="Arial"/>
                <w:color w:val="333333"/>
                <w:sz w:val="22"/>
                <w:szCs w:val="22"/>
                <w:lang w:eastAsia="en-US"/>
              </w:rPr>
              <w:t xml:space="preserve"> relationships and identify the main ideas </w:t>
            </w:r>
          </w:p>
          <w:p w:rsidR="00222B49" w:rsidRDefault="00222B49">
            <w:pPr>
              <w:spacing w:line="288" w:lineRule="atLeast"/>
              <w:jc w:val="both"/>
              <w:rPr>
                <w:rFonts w:ascii="Arial" w:hAnsi="Arial" w:cs="Arial"/>
                <w:color w:val="333333"/>
                <w:lang w:eastAsia="en-US"/>
              </w:rPr>
            </w:pPr>
            <w:r>
              <w:rPr>
                <w:rFonts w:ascii="Arial" w:hAnsi="Arial" w:cs="Arial"/>
                <w:color w:val="333333"/>
                <w:sz w:val="22"/>
                <w:szCs w:val="22"/>
                <w:lang w:eastAsia="en-US"/>
              </w:rPr>
              <w:t xml:space="preserve">They will </w:t>
            </w:r>
            <w:r>
              <w:rPr>
                <w:rFonts w:ascii="Arial" w:hAnsi="Arial" w:cs="Arial"/>
                <w:b/>
                <w:color w:val="333333"/>
                <w:sz w:val="22"/>
                <w:szCs w:val="22"/>
                <w:lang w:eastAsia="en-US"/>
              </w:rPr>
              <w:t>summarize</w:t>
            </w:r>
            <w:r>
              <w:rPr>
                <w:rFonts w:ascii="Arial" w:hAnsi="Arial" w:cs="Arial"/>
                <w:color w:val="333333"/>
                <w:sz w:val="22"/>
                <w:szCs w:val="22"/>
                <w:lang w:eastAsia="en-US"/>
              </w:rPr>
              <w:t xml:space="preserve"> information </w:t>
            </w:r>
          </w:p>
          <w:p w:rsidR="00222B49" w:rsidRDefault="00222B49">
            <w:pPr>
              <w:spacing w:line="288" w:lineRule="atLeast"/>
              <w:jc w:val="both"/>
              <w:rPr>
                <w:rFonts w:ascii="Arial" w:hAnsi="Arial" w:cs="Arial"/>
                <w:color w:val="333333"/>
                <w:lang w:eastAsia="en-US"/>
              </w:rPr>
            </w:pPr>
            <w:r>
              <w:rPr>
                <w:rFonts w:ascii="Arial" w:hAnsi="Arial" w:cs="Arial"/>
                <w:color w:val="333333"/>
                <w:sz w:val="22"/>
                <w:szCs w:val="22"/>
                <w:lang w:eastAsia="en-US"/>
              </w:rPr>
              <w:t xml:space="preserve">They will have to </w:t>
            </w:r>
            <w:r>
              <w:rPr>
                <w:rFonts w:ascii="Arial" w:hAnsi="Arial" w:cs="Arial"/>
                <w:b/>
                <w:color w:val="333333"/>
                <w:sz w:val="22"/>
                <w:szCs w:val="22"/>
                <w:lang w:eastAsia="en-US"/>
              </w:rPr>
              <w:t>draw conclusions</w:t>
            </w:r>
            <w:r>
              <w:rPr>
                <w:rFonts w:ascii="Arial" w:hAnsi="Arial" w:cs="Arial"/>
                <w:color w:val="333333"/>
                <w:sz w:val="22"/>
                <w:szCs w:val="22"/>
                <w:lang w:eastAsia="en-US"/>
              </w:rPr>
              <w:t xml:space="preserve"> </w:t>
            </w:r>
          </w:p>
          <w:p w:rsidR="00222B49" w:rsidRDefault="00222B49">
            <w:pPr>
              <w:spacing w:line="288" w:lineRule="atLeast"/>
              <w:jc w:val="both"/>
              <w:rPr>
                <w:rFonts w:ascii="Arial" w:hAnsi="Arial" w:cs="Arial"/>
                <w:color w:val="333333"/>
                <w:lang w:eastAsia="en-US"/>
              </w:rPr>
            </w:pPr>
            <w:r>
              <w:rPr>
                <w:rFonts w:ascii="Arial" w:hAnsi="Arial" w:cs="Arial"/>
                <w:color w:val="333333"/>
                <w:sz w:val="22"/>
                <w:szCs w:val="22"/>
                <w:lang w:eastAsia="en-US"/>
              </w:rPr>
              <w:t>They will use graphics to compare and contrast.</w:t>
            </w:r>
          </w:p>
          <w:p w:rsidR="00222B49" w:rsidRDefault="00222B49">
            <w:pPr>
              <w:spacing w:line="288" w:lineRule="atLeast"/>
              <w:jc w:val="both"/>
              <w:rPr>
                <w:rFonts w:ascii="Arial" w:hAnsi="Arial" w:cs="Arial"/>
                <w:color w:val="333333"/>
                <w:lang w:eastAsia="en-US"/>
              </w:rPr>
            </w:pPr>
            <w:r>
              <w:rPr>
                <w:rFonts w:ascii="Arial" w:hAnsi="Arial" w:cs="Arial"/>
                <w:color w:val="333333"/>
                <w:sz w:val="22"/>
                <w:szCs w:val="22"/>
                <w:lang w:eastAsia="en-US"/>
              </w:rPr>
              <w:t xml:space="preserve">They will look for </w:t>
            </w:r>
            <w:r>
              <w:rPr>
                <w:rFonts w:ascii="Arial" w:hAnsi="Arial" w:cs="Arial"/>
                <w:b/>
                <w:color w:val="333333"/>
                <w:sz w:val="22"/>
                <w:szCs w:val="22"/>
                <w:lang w:eastAsia="en-US"/>
              </w:rPr>
              <w:t>main ideas</w:t>
            </w:r>
            <w:r>
              <w:rPr>
                <w:rFonts w:ascii="Arial" w:hAnsi="Arial" w:cs="Arial"/>
                <w:color w:val="333333"/>
                <w:sz w:val="22"/>
                <w:szCs w:val="22"/>
                <w:lang w:eastAsia="en-US"/>
              </w:rPr>
              <w:t xml:space="preserve"> and </w:t>
            </w:r>
            <w:r>
              <w:rPr>
                <w:rFonts w:ascii="Arial" w:hAnsi="Arial" w:cs="Arial"/>
                <w:b/>
                <w:color w:val="333333"/>
                <w:sz w:val="22"/>
                <w:szCs w:val="22"/>
                <w:lang w:eastAsia="en-US"/>
              </w:rPr>
              <w:t>supporting ideas</w:t>
            </w:r>
            <w:r>
              <w:rPr>
                <w:rFonts w:ascii="Arial" w:hAnsi="Arial" w:cs="Arial"/>
                <w:color w:val="333333"/>
                <w:sz w:val="22"/>
                <w:szCs w:val="22"/>
                <w:lang w:eastAsia="en-US"/>
              </w:rPr>
              <w:t xml:space="preserve"> </w:t>
            </w:r>
          </w:p>
          <w:p w:rsidR="00222B49" w:rsidRDefault="00222B49">
            <w:pPr>
              <w:spacing w:line="288" w:lineRule="atLeast"/>
              <w:jc w:val="both"/>
              <w:rPr>
                <w:rFonts w:ascii="Arial" w:hAnsi="Arial" w:cs="Arial"/>
                <w:color w:val="333333"/>
                <w:lang w:eastAsia="en-US"/>
              </w:rPr>
            </w:pPr>
            <w:r>
              <w:rPr>
                <w:rFonts w:ascii="Arial" w:hAnsi="Arial" w:cs="Arial"/>
                <w:color w:val="333333"/>
                <w:sz w:val="22"/>
                <w:szCs w:val="22"/>
                <w:lang w:eastAsia="en-US"/>
              </w:rPr>
              <w:t>* *they will be assessed with a test</w:t>
            </w:r>
          </w:p>
        </w:tc>
      </w:tr>
      <w:tr w:rsidR="00222B49" w:rsidTr="00222B49">
        <w:trPr>
          <w:trHeight w:val="490"/>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22B49" w:rsidRDefault="00222B49">
            <w:pPr>
              <w:spacing w:line="276" w:lineRule="auto"/>
              <w:jc w:val="center"/>
              <w:rPr>
                <w:rFonts w:ascii="Arial" w:hAnsi="Arial" w:cs="Arial"/>
                <w:b/>
              </w:rPr>
            </w:pPr>
            <w:r>
              <w:rPr>
                <w:rFonts w:ascii="Arial" w:hAnsi="Arial" w:cs="Arial"/>
                <w:b/>
                <w:sz w:val="22"/>
                <w:szCs w:val="22"/>
              </w:rPr>
              <w:t>INSTRUCTIONAL MATERIALS AND RESOURCES</w:t>
            </w:r>
          </w:p>
        </w:tc>
      </w:tr>
      <w:tr w:rsidR="00222B49" w:rsidRPr="00222B49" w:rsidTr="00222B49">
        <w:trPr>
          <w:trHeight w:val="490"/>
        </w:trPr>
        <w:tc>
          <w:tcPr>
            <w:tcW w:w="9606" w:type="dxa"/>
            <w:gridSpan w:val="2"/>
            <w:tcBorders>
              <w:top w:val="single" w:sz="4" w:space="0" w:color="auto"/>
              <w:left w:val="single" w:sz="4" w:space="0" w:color="auto"/>
              <w:bottom w:val="single" w:sz="4" w:space="0" w:color="auto"/>
              <w:right w:val="single" w:sz="4" w:space="0" w:color="auto"/>
            </w:tcBorders>
            <w:vAlign w:val="center"/>
          </w:tcPr>
          <w:p w:rsidR="00222B49" w:rsidRDefault="00222B49">
            <w:pPr>
              <w:spacing w:line="276" w:lineRule="auto"/>
              <w:rPr>
                <w:rFonts w:ascii="Arial" w:hAnsi="Arial" w:cs="Arial"/>
              </w:rPr>
            </w:pPr>
            <w:r>
              <w:rPr>
                <w:rFonts w:ascii="Arial" w:hAnsi="Arial" w:cs="Arial"/>
                <w:sz w:val="22"/>
                <w:szCs w:val="22"/>
              </w:rPr>
              <w:t xml:space="preserve">      </w:t>
            </w:r>
          </w:p>
          <w:p w:rsidR="00222B49" w:rsidRDefault="00222B49">
            <w:pPr>
              <w:spacing w:line="276" w:lineRule="auto"/>
              <w:rPr>
                <w:rFonts w:ascii="Arial" w:hAnsi="Arial" w:cs="Arial"/>
              </w:rPr>
            </w:pPr>
            <w:r>
              <w:rPr>
                <w:rFonts w:ascii="Arial" w:hAnsi="Arial" w:cs="Arial"/>
                <w:sz w:val="22"/>
                <w:szCs w:val="22"/>
              </w:rPr>
              <w:t xml:space="preserve">      Students notebooks</w:t>
            </w:r>
          </w:p>
          <w:p w:rsidR="00222B49" w:rsidRDefault="00771AC0">
            <w:pPr>
              <w:spacing w:line="276" w:lineRule="auto"/>
              <w:ind w:left="360"/>
              <w:rPr>
                <w:rFonts w:ascii="Arial" w:hAnsi="Arial" w:cs="Arial"/>
              </w:rPr>
            </w:pPr>
            <w:r>
              <w:rPr>
                <w:rFonts w:ascii="Arial" w:hAnsi="Arial" w:cs="Arial"/>
                <w:sz w:val="22"/>
                <w:szCs w:val="22"/>
              </w:rPr>
              <w:t xml:space="preserve">HSP Science </w:t>
            </w:r>
            <w:proofErr w:type="spellStart"/>
            <w:r>
              <w:rPr>
                <w:rFonts w:ascii="Arial" w:hAnsi="Arial" w:cs="Arial"/>
                <w:sz w:val="22"/>
                <w:szCs w:val="22"/>
              </w:rPr>
              <w:t>harcourt</w:t>
            </w:r>
            <w:proofErr w:type="spellEnd"/>
            <w:r>
              <w:rPr>
                <w:rFonts w:ascii="Arial" w:hAnsi="Arial" w:cs="Arial"/>
                <w:sz w:val="22"/>
                <w:szCs w:val="22"/>
              </w:rPr>
              <w:t xml:space="preserve"> 4th</w:t>
            </w:r>
          </w:p>
          <w:p w:rsidR="00222B49" w:rsidRDefault="00222B49">
            <w:pPr>
              <w:spacing w:line="276" w:lineRule="auto"/>
              <w:ind w:left="360"/>
              <w:rPr>
                <w:rFonts w:ascii="Arial" w:hAnsi="Arial" w:cs="Arial"/>
              </w:rPr>
            </w:pPr>
            <w:r>
              <w:rPr>
                <w:rFonts w:ascii="Arial" w:hAnsi="Arial" w:cs="Arial"/>
                <w:sz w:val="22"/>
                <w:szCs w:val="22"/>
              </w:rPr>
              <w:t>Internet</w:t>
            </w:r>
          </w:p>
          <w:p w:rsidR="00222B49" w:rsidRDefault="00222B49">
            <w:pPr>
              <w:spacing w:line="276" w:lineRule="auto"/>
              <w:ind w:left="360"/>
              <w:rPr>
                <w:rFonts w:ascii="Arial" w:hAnsi="Arial" w:cs="Arial"/>
                <w:sz w:val="22"/>
                <w:szCs w:val="22"/>
              </w:rPr>
            </w:pPr>
            <w:r>
              <w:rPr>
                <w:rFonts w:ascii="Arial" w:hAnsi="Arial" w:cs="Arial"/>
                <w:sz w:val="22"/>
                <w:szCs w:val="22"/>
              </w:rPr>
              <w:t>Overhead projector</w:t>
            </w:r>
          </w:p>
          <w:p w:rsidR="00771AC0" w:rsidRDefault="00771AC0">
            <w:pPr>
              <w:spacing w:line="276" w:lineRule="auto"/>
              <w:ind w:left="360"/>
              <w:rPr>
                <w:rFonts w:ascii="Arial" w:hAnsi="Arial" w:cs="Arial"/>
              </w:rPr>
            </w:pPr>
            <w:r>
              <w:rPr>
                <w:rFonts w:ascii="Arial" w:hAnsi="Arial" w:cs="Arial"/>
                <w:sz w:val="22"/>
                <w:szCs w:val="22"/>
              </w:rPr>
              <w:t>Smart board</w:t>
            </w:r>
          </w:p>
          <w:p w:rsidR="00222B49" w:rsidRDefault="00222B49">
            <w:pPr>
              <w:spacing w:line="276" w:lineRule="auto"/>
              <w:ind w:left="360"/>
              <w:rPr>
                <w:rFonts w:ascii="Arial" w:hAnsi="Arial" w:cs="Arial"/>
              </w:rPr>
            </w:pPr>
          </w:p>
          <w:p w:rsidR="00222B49" w:rsidRPr="001E6957" w:rsidRDefault="001E6957">
            <w:pPr>
              <w:spacing w:line="276" w:lineRule="auto"/>
              <w:rPr>
                <w:rFonts w:ascii="Arial" w:hAnsi="Arial" w:cs="Arial"/>
                <w:bCs/>
              </w:rPr>
            </w:pPr>
            <w:r>
              <w:rPr>
                <w:rFonts w:ascii="Arial" w:hAnsi="Arial" w:cs="Arial"/>
                <w:bCs/>
                <w:sz w:val="22"/>
                <w:szCs w:val="22"/>
              </w:rPr>
              <w:t>,</w:t>
            </w:r>
          </w:p>
        </w:tc>
      </w:tr>
    </w:tbl>
    <w:p w:rsidR="00222B49" w:rsidRDefault="00222B49" w:rsidP="00222B49">
      <w:pPr>
        <w:rPr>
          <w:rFonts w:ascii="Arial" w:hAnsi="Arial" w:cs="Arial"/>
          <w:sz w:val="22"/>
          <w:szCs w:val="22"/>
        </w:rPr>
      </w:pPr>
    </w:p>
    <w:p w:rsidR="00222B49" w:rsidRDefault="00222B49" w:rsidP="00222B49">
      <w:pPr>
        <w:rPr>
          <w:rFonts w:ascii="Arial" w:hAnsi="Arial" w:cs="Arial"/>
          <w:b/>
          <w:sz w:val="22"/>
          <w:szCs w:val="22"/>
        </w:rPr>
      </w:pPr>
    </w:p>
    <w:p w:rsidR="00222B49" w:rsidRDefault="00222B49" w:rsidP="00222B49">
      <w:pPr>
        <w:rPr>
          <w:rFonts w:ascii="Arial" w:hAnsi="Arial" w:cs="Arial"/>
          <w:b/>
          <w:sz w:val="22"/>
          <w:szCs w:val="22"/>
        </w:rPr>
      </w:pPr>
    </w:p>
    <w:p w:rsidR="00222B49" w:rsidRDefault="00222B49" w:rsidP="00222B49">
      <w:pPr>
        <w:rPr>
          <w:rFonts w:ascii="Arial" w:hAnsi="Arial" w:cs="Arial"/>
          <w:b/>
          <w:sz w:val="22"/>
          <w:szCs w:val="22"/>
        </w:rPr>
      </w:pPr>
    </w:p>
    <w:p w:rsidR="00222B49" w:rsidRPr="001E6957" w:rsidRDefault="001E6957" w:rsidP="00222B49">
      <w:pPr>
        <w:rPr>
          <w:rFonts w:ascii="Arial" w:hAnsi="Arial" w:cs="Arial"/>
          <w:sz w:val="22"/>
          <w:szCs w:val="22"/>
        </w:rPr>
      </w:pPr>
      <w:r>
        <w:rPr>
          <w:rFonts w:ascii="Arial" w:hAnsi="Arial" w:cs="Arial"/>
          <w:b/>
          <w:sz w:val="22"/>
          <w:szCs w:val="22"/>
        </w:rPr>
        <w:t>R</w:t>
      </w:r>
      <w:r>
        <w:rPr>
          <w:rFonts w:ascii="Arial" w:hAnsi="Arial" w:cs="Arial"/>
          <w:sz w:val="22"/>
          <w:szCs w:val="22"/>
        </w:rPr>
        <w:t xml:space="preserve">eflection   We covered 100% of what we planned, but we left the Science Fair after the </w:t>
      </w:r>
      <w:r w:rsidR="005E7E47">
        <w:rPr>
          <w:rFonts w:ascii="Arial" w:hAnsi="Arial" w:cs="Arial"/>
          <w:sz w:val="22"/>
          <w:szCs w:val="22"/>
        </w:rPr>
        <w:t>Easter</w:t>
      </w:r>
      <w:r>
        <w:rPr>
          <w:rFonts w:ascii="Arial" w:hAnsi="Arial" w:cs="Arial"/>
          <w:sz w:val="22"/>
          <w:szCs w:val="22"/>
        </w:rPr>
        <w:t xml:space="preserve"> break Students have never worked on a science experiment which they do not know the steps so we started working with them step by step and have developed the experiment with them</w:t>
      </w:r>
      <w:r w:rsidR="005E7E47">
        <w:rPr>
          <w:rFonts w:ascii="Arial" w:hAnsi="Arial" w:cs="Arial"/>
          <w:sz w:val="22"/>
          <w:szCs w:val="22"/>
        </w:rPr>
        <w:t>. The rest of the unit was finished on time but the science books have an extended theory for few periods we have during the week.</w:t>
      </w:r>
    </w:p>
    <w:p w:rsidR="00222B49" w:rsidRDefault="00222B49" w:rsidP="00222B49">
      <w:pPr>
        <w:rPr>
          <w:rFonts w:ascii="Arial" w:hAnsi="Arial" w:cs="Arial"/>
          <w:b/>
          <w:sz w:val="22"/>
          <w:szCs w:val="22"/>
        </w:rPr>
      </w:pPr>
    </w:p>
    <w:p w:rsidR="00222B49" w:rsidRDefault="00222B49" w:rsidP="00222B49">
      <w:pPr>
        <w:rPr>
          <w:rFonts w:ascii="Arial" w:hAnsi="Arial" w:cs="Arial"/>
          <w:b/>
          <w:sz w:val="22"/>
          <w:szCs w:val="22"/>
        </w:rPr>
      </w:pPr>
    </w:p>
    <w:p w:rsidR="00222B49" w:rsidRDefault="00222B49" w:rsidP="00222B49"/>
    <w:p w:rsidR="00222B49" w:rsidRDefault="00222B49" w:rsidP="00222B49">
      <w:pPr>
        <w:rPr>
          <w:rFonts w:ascii="Arial" w:hAnsi="Arial" w:cs="Arial"/>
          <w:sz w:val="22"/>
          <w:szCs w:val="22"/>
        </w:rPr>
      </w:pPr>
    </w:p>
    <w:p w:rsidR="00222B49" w:rsidRDefault="00222B49" w:rsidP="00222B49"/>
    <w:p w:rsidR="00222B49" w:rsidRDefault="00222B49" w:rsidP="00222B49"/>
    <w:p w:rsidR="002757EA" w:rsidRDefault="00C77A47" w:rsidP="00222B49">
      <w:pPr>
        <w:pStyle w:val="Heading1"/>
      </w:pPr>
    </w:p>
    <w:sectPr w:rsidR="002757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628E6"/>
    <w:multiLevelType w:val="hybridMultilevel"/>
    <w:tmpl w:val="E8CA197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49"/>
    <w:rsid w:val="000137D2"/>
    <w:rsid w:val="000E0719"/>
    <w:rsid w:val="001E6957"/>
    <w:rsid w:val="00222B49"/>
    <w:rsid w:val="00306F2D"/>
    <w:rsid w:val="003A6B8B"/>
    <w:rsid w:val="005E7E47"/>
    <w:rsid w:val="00771AC0"/>
    <w:rsid w:val="00AC0A5D"/>
    <w:rsid w:val="00C77A47"/>
    <w:rsid w:val="00D107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49"/>
    <w:pPr>
      <w:spacing w:after="0" w:line="240" w:lineRule="auto"/>
    </w:pPr>
    <w:rPr>
      <w:rFonts w:ascii="Times New Roman" w:eastAsia="Times New Roman" w:hAnsi="Times New Roman" w:cs="Times New Roman"/>
      <w:sz w:val="24"/>
      <w:szCs w:val="24"/>
      <w:lang w:val="en-US" w:eastAsia="es-ES"/>
    </w:rPr>
  </w:style>
  <w:style w:type="paragraph" w:styleId="Heading1">
    <w:name w:val="heading 1"/>
    <w:basedOn w:val="Normal"/>
    <w:next w:val="Normal"/>
    <w:link w:val="Heading1Char"/>
    <w:uiPriority w:val="9"/>
    <w:qFormat/>
    <w:rsid w:val="00222B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nhideWhenUsed/>
    <w:qFormat/>
    <w:rsid w:val="00222B49"/>
    <w:pPr>
      <w:spacing w:before="240" w:after="60"/>
      <w:outlineLvl w:val="5"/>
    </w:pPr>
    <w:rPr>
      <w:b/>
      <w:bCs/>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22B49"/>
    <w:rPr>
      <w:rFonts w:ascii="Times New Roman" w:eastAsia="Times New Roman" w:hAnsi="Times New Roman" w:cs="Times New Roman"/>
      <w:b/>
      <w:bCs/>
      <w:lang w:val="es-ES" w:eastAsia="es-ES"/>
    </w:rPr>
  </w:style>
  <w:style w:type="paragraph" w:styleId="Header">
    <w:name w:val="header"/>
    <w:basedOn w:val="Normal"/>
    <w:link w:val="HeaderChar"/>
    <w:uiPriority w:val="99"/>
    <w:unhideWhenUsed/>
    <w:rsid w:val="00222B49"/>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222B49"/>
    <w:rPr>
      <w:rFonts w:ascii="Calibri" w:eastAsia="Calibri" w:hAnsi="Calibri" w:cs="Times New Roman"/>
      <w:lang w:val="en-US"/>
    </w:rPr>
  </w:style>
  <w:style w:type="paragraph" w:styleId="ListParagraph">
    <w:name w:val="List Paragraph"/>
    <w:basedOn w:val="Normal"/>
    <w:uiPriority w:val="34"/>
    <w:qFormat/>
    <w:rsid w:val="00222B49"/>
    <w:pPr>
      <w:ind w:left="720"/>
      <w:contextualSpacing/>
    </w:pPr>
  </w:style>
  <w:style w:type="paragraph" w:customStyle="1" w:styleId="Default">
    <w:name w:val="Default"/>
    <w:rsid w:val="00222B49"/>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222B49"/>
    <w:rPr>
      <w:rFonts w:ascii="Tahoma" w:hAnsi="Tahoma" w:cs="Tahoma"/>
      <w:sz w:val="16"/>
      <w:szCs w:val="16"/>
    </w:rPr>
  </w:style>
  <w:style w:type="character" w:customStyle="1" w:styleId="BalloonTextChar">
    <w:name w:val="Balloon Text Char"/>
    <w:basedOn w:val="DefaultParagraphFont"/>
    <w:link w:val="BalloonText"/>
    <w:uiPriority w:val="99"/>
    <w:semiHidden/>
    <w:rsid w:val="00222B49"/>
    <w:rPr>
      <w:rFonts w:ascii="Tahoma" w:eastAsia="Times New Roman" w:hAnsi="Tahoma" w:cs="Tahoma"/>
      <w:sz w:val="16"/>
      <w:szCs w:val="16"/>
      <w:lang w:val="en-US" w:eastAsia="es-ES"/>
    </w:rPr>
  </w:style>
  <w:style w:type="character" w:customStyle="1" w:styleId="Heading1Char">
    <w:name w:val="Heading 1 Char"/>
    <w:basedOn w:val="DefaultParagraphFont"/>
    <w:link w:val="Heading1"/>
    <w:uiPriority w:val="9"/>
    <w:rsid w:val="00222B49"/>
    <w:rPr>
      <w:rFonts w:asciiTheme="majorHAnsi" w:eastAsiaTheme="majorEastAsia" w:hAnsiTheme="majorHAnsi" w:cstheme="majorBidi"/>
      <w:b/>
      <w:bCs/>
      <w:color w:val="365F91" w:themeColor="accent1" w:themeShade="BF"/>
      <w:sz w:val="28"/>
      <w:szCs w:val="28"/>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B49"/>
    <w:pPr>
      <w:spacing w:after="0" w:line="240" w:lineRule="auto"/>
    </w:pPr>
    <w:rPr>
      <w:rFonts w:ascii="Times New Roman" w:eastAsia="Times New Roman" w:hAnsi="Times New Roman" w:cs="Times New Roman"/>
      <w:sz w:val="24"/>
      <w:szCs w:val="24"/>
      <w:lang w:val="en-US" w:eastAsia="es-ES"/>
    </w:rPr>
  </w:style>
  <w:style w:type="paragraph" w:styleId="Heading1">
    <w:name w:val="heading 1"/>
    <w:basedOn w:val="Normal"/>
    <w:next w:val="Normal"/>
    <w:link w:val="Heading1Char"/>
    <w:uiPriority w:val="9"/>
    <w:qFormat/>
    <w:rsid w:val="00222B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nhideWhenUsed/>
    <w:qFormat/>
    <w:rsid w:val="00222B49"/>
    <w:pPr>
      <w:spacing w:before="240" w:after="60"/>
      <w:outlineLvl w:val="5"/>
    </w:pPr>
    <w:rPr>
      <w:b/>
      <w:bCs/>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22B49"/>
    <w:rPr>
      <w:rFonts w:ascii="Times New Roman" w:eastAsia="Times New Roman" w:hAnsi="Times New Roman" w:cs="Times New Roman"/>
      <w:b/>
      <w:bCs/>
      <w:lang w:val="es-ES" w:eastAsia="es-ES"/>
    </w:rPr>
  </w:style>
  <w:style w:type="paragraph" w:styleId="Header">
    <w:name w:val="header"/>
    <w:basedOn w:val="Normal"/>
    <w:link w:val="HeaderChar"/>
    <w:uiPriority w:val="99"/>
    <w:unhideWhenUsed/>
    <w:rsid w:val="00222B49"/>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222B49"/>
    <w:rPr>
      <w:rFonts w:ascii="Calibri" w:eastAsia="Calibri" w:hAnsi="Calibri" w:cs="Times New Roman"/>
      <w:lang w:val="en-US"/>
    </w:rPr>
  </w:style>
  <w:style w:type="paragraph" w:styleId="ListParagraph">
    <w:name w:val="List Paragraph"/>
    <w:basedOn w:val="Normal"/>
    <w:uiPriority w:val="34"/>
    <w:qFormat/>
    <w:rsid w:val="00222B49"/>
    <w:pPr>
      <w:ind w:left="720"/>
      <w:contextualSpacing/>
    </w:pPr>
  </w:style>
  <w:style w:type="paragraph" w:customStyle="1" w:styleId="Default">
    <w:name w:val="Default"/>
    <w:rsid w:val="00222B49"/>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222B49"/>
    <w:rPr>
      <w:rFonts w:ascii="Tahoma" w:hAnsi="Tahoma" w:cs="Tahoma"/>
      <w:sz w:val="16"/>
      <w:szCs w:val="16"/>
    </w:rPr>
  </w:style>
  <w:style w:type="character" w:customStyle="1" w:styleId="BalloonTextChar">
    <w:name w:val="Balloon Text Char"/>
    <w:basedOn w:val="DefaultParagraphFont"/>
    <w:link w:val="BalloonText"/>
    <w:uiPriority w:val="99"/>
    <w:semiHidden/>
    <w:rsid w:val="00222B49"/>
    <w:rPr>
      <w:rFonts w:ascii="Tahoma" w:eastAsia="Times New Roman" w:hAnsi="Tahoma" w:cs="Tahoma"/>
      <w:sz w:val="16"/>
      <w:szCs w:val="16"/>
      <w:lang w:val="en-US" w:eastAsia="es-ES"/>
    </w:rPr>
  </w:style>
  <w:style w:type="character" w:customStyle="1" w:styleId="Heading1Char">
    <w:name w:val="Heading 1 Char"/>
    <w:basedOn w:val="DefaultParagraphFont"/>
    <w:link w:val="Heading1"/>
    <w:uiPriority w:val="9"/>
    <w:rsid w:val="00222B49"/>
    <w:rPr>
      <w:rFonts w:asciiTheme="majorHAnsi" w:eastAsiaTheme="majorEastAsia" w:hAnsiTheme="majorHAnsi" w:cstheme="majorBidi"/>
      <w:b/>
      <w:bCs/>
      <w:color w:val="365F91" w:themeColor="accent1" w:themeShade="BF"/>
      <w:sz w:val="28"/>
      <w:szCs w:val="2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3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758</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4B</dc:creator>
  <cp:lastModifiedBy>4B</cp:lastModifiedBy>
  <cp:revision>4</cp:revision>
  <dcterms:created xsi:type="dcterms:W3CDTF">2012-03-20T18:18:00Z</dcterms:created>
  <dcterms:modified xsi:type="dcterms:W3CDTF">2012-03-20T19:46:00Z</dcterms:modified>
</cp:coreProperties>
</file>