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F41D7B" w:rsidTr="00F41D7B">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2"/>
                <w:szCs w:val="16"/>
              </w:rPr>
            </w:pPr>
            <w:r>
              <w:rPr>
                <w:noProof/>
                <w:lang w:val="es-CO" w:eastAsia="es-CO"/>
              </w:rPr>
              <w:drawing>
                <wp:inline distT="0" distB="0" distL="0" distR="0">
                  <wp:extent cx="510540" cy="542290"/>
                  <wp:effectExtent l="0" t="0" r="0" b="0"/>
                  <wp:docPr id="3" name="Imagen 3"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 cy="54229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2"/>
                <w:szCs w:val="16"/>
              </w:rPr>
            </w:pPr>
            <w:r>
              <w:rPr>
                <w:sz w:val="16"/>
                <w:szCs w:val="16"/>
              </w:rPr>
              <w:t>SGC-GI- F77</w:t>
            </w:r>
          </w:p>
        </w:tc>
      </w:tr>
      <w:tr w:rsidR="00F41D7B" w:rsidTr="00F41D7B">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F41D7B" w:rsidRDefault="00F41D7B">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41D7B" w:rsidRDefault="00F66099" w:rsidP="00C70D8C">
            <w:pPr>
              <w:jc w:val="center"/>
              <w:rPr>
                <w:rFonts w:ascii="Arial Narrow" w:hAnsi="Arial Narrow"/>
                <w:i/>
                <w:sz w:val="14"/>
                <w:szCs w:val="18"/>
              </w:rPr>
            </w:pPr>
            <w:r>
              <w:rPr>
                <w:rFonts w:ascii="Arial Rounded MT Bold" w:hAnsi="Arial Rounded MT Bold"/>
                <w:sz w:val="22"/>
                <w:szCs w:val="28"/>
                <w:lang w:val="es-CO"/>
              </w:rPr>
              <w:t xml:space="preserve">2011 </w:t>
            </w:r>
            <w:r w:rsidR="00C70D8C">
              <w:rPr>
                <w:rFonts w:ascii="Arial Rounded MT Bold" w:hAnsi="Arial Rounded MT Bold"/>
                <w:sz w:val="22"/>
                <w:szCs w:val="28"/>
                <w:lang w:val="es-CO"/>
              </w:rPr>
              <w:t>-</w:t>
            </w:r>
            <w:r>
              <w:rPr>
                <w:rFonts w:ascii="Arial Rounded MT Bold" w:hAnsi="Arial Rounded MT Bold"/>
                <w:sz w:val="22"/>
                <w:szCs w:val="28"/>
                <w:lang w:val="es-CO"/>
              </w:rPr>
              <w:t xml:space="preserve">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6"/>
                <w:szCs w:val="16"/>
              </w:rPr>
            </w:pPr>
            <w:r>
              <w:rPr>
                <w:sz w:val="16"/>
                <w:szCs w:val="16"/>
              </w:rPr>
              <w:t>v. 03</w:t>
            </w:r>
          </w:p>
        </w:tc>
      </w:tr>
      <w:tr w:rsidR="00F41D7B" w:rsidTr="00F41D7B">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1D7B" w:rsidRDefault="00F41D7B">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41D7B" w:rsidRDefault="00F41D7B">
            <w:pPr>
              <w:pStyle w:val="Encabezado"/>
              <w:jc w:val="center"/>
              <w:rPr>
                <w:sz w:val="16"/>
                <w:szCs w:val="16"/>
              </w:rPr>
            </w:pPr>
            <w:r>
              <w:rPr>
                <w:sz w:val="16"/>
                <w:szCs w:val="16"/>
              </w:rPr>
              <w:t>August 2010</w:t>
            </w:r>
          </w:p>
        </w:tc>
      </w:tr>
    </w:tbl>
    <w:p w:rsidR="00FB35AD" w:rsidRPr="00FE7701" w:rsidRDefault="00FB35AD" w:rsidP="00FB35AD">
      <w:pPr>
        <w:jc w:val="center"/>
        <w:rPr>
          <w:rFonts w:ascii="Arial" w:hAnsi="Arial" w:cs="Arial"/>
          <w:b/>
          <w:sz w:val="20"/>
        </w:rPr>
      </w:pPr>
      <w:bookmarkStart w:id="0" w:name="_GoBack"/>
      <w:bookmarkEnd w:id="0"/>
    </w:p>
    <w:p w:rsidR="00FB35AD" w:rsidRPr="002042CF" w:rsidRDefault="00FB35AD" w:rsidP="00FB35AD">
      <w:pPr>
        <w:pBdr>
          <w:between w:val="dotted" w:sz="4" w:space="1" w:color="auto"/>
        </w:pBdr>
        <w:spacing w:line="360" w:lineRule="auto"/>
        <w:rPr>
          <w:rFonts w:ascii="Arial" w:hAnsi="Arial" w:cs="Arial"/>
          <w:b/>
        </w:rPr>
      </w:pPr>
      <w:r w:rsidRPr="002042CF">
        <w:rPr>
          <w:rFonts w:ascii="Arial" w:hAnsi="Arial" w:cs="Arial"/>
          <w:b/>
        </w:rPr>
        <w:t>Subject (s): English Language Arts</w:t>
      </w:r>
      <w:r w:rsidR="00C70D8C" w:rsidRPr="002042CF">
        <w:rPr>
          <w:rFonts w:ascii="Arial" w:hAnsi="Arial" w:cs="Arial"/>
          <w:b/>
        </w:rPr>
        <w:t xml:space="preserve"> </w:t>
      </w:r>
      <w:proofErr w:type="gramStart"/>
      <w:r w:rsidRPr="002042CF">
        <w:rPr>
          <w:rFonts w:ascii="Arial" w:hAnsi="Arial" w:cs="Arial"/>
          <w:b/>
        </w:rPr>
        <w:t>Grade</w:t>
      </w:r>
      <w:r w:rsidR="00DC2ED9" w:rsidRPr="002042CF">
        <w:rPr>
          <w:rFonts w:ascii="Arial" w:hAnsi="Arial" w:cs="Arial"/>
          <w:b/>
        </w:rPr>
        <w:t xml:space="preserve"> :</w:t>
      </w:r>
      <w:proofErr w:type="gramEnd"/>
      <w:r w:rsidR="00DC2ED9" w:rsidRPr="002042CF">
        <w:rPr>
          <w:rFonts w:ascii="Arial" w:hAnsi="Arial" w:cs="Arial"/>
          <w:b/>
        </w:rPr>
        <w:t xml:space="preserve"> 3 A/3B</w:t>
      </w:r>
      <w:r w:rsidRPr="002042CF">
        <w:rPr>
          <w:rFonts w:ascii="Arial" w:hAnsi="Arial" w:cs="Arial"/>
          <w:b/>
        </w:rPr>
        <w:t xml:space="preserve">  Term: </w:t>
      </w:r>
      <w:r w:rsidR="002445C8" w:rsidRPr="002042CF">
        <w:rPr>
          <w:rFonts w:ascii="Arial" w:hAnsi="Arial" w:cs="Arial"/>
          <w:b/>
        </w:rPr>
        <w:t>2nd</w:t>
      </w:r>
    </w:p>
    <w:p w:rsidR="00FB35AD" w:rsidRPr="002042CF" w:rsidRDefault="009520D8" w:rsidP="00FB35AD">
      <w:pPr>
        <w:pBdr>
          <w:between w:val="dotted" w:sz="4" w:space="1" w:color="auto"/>
        </w:pBdr>
        <w:spacing w:line="360" w:lineRule="auto"/>
        <w:rPr>
          <w:rFonts w:ascii="Arial" w:hAnsi="Arial" w:cs="Arial"/>
          <w:b/>
          <w:bCs/>
        </w:rPr>
      </w:pPr>
      <w:r w:rsidRPr="002042CF">
        <w:rPr>
          <w:rFonts w:ascii="Arial" w:hAnsi="Arial" w:cs="Arial"/>
          <w:b/>
          <w:bCs/>
        </w:rPr>
        <w:t xml:space="preserve">Name / Theme or Units:  </w:t>
      </w:r>
      <w:r w:rsidR="00F66099" w:rsidRPr="002042CF">
        <w:rPr>
          <w:rFonts w:ascii="Arial" w:hAnsi="Arial" w:cs="Arial"/>
          <w:b/>
          <w:bCs/>
        </w:rPr>
        <w:t>Theme 2: Together We Can</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Time Frame:</w:t>
      </w:r>
      <w:r w:rsidR="007B5A1D">
        <w:rPr>
          <w:rFonts w:ascii="Arial" w:hAnsi="Arial" w:cs="Arial"/>
          <w:b/>
          <w:bCs/>
        </w:rPr>
        <w:t xml:space="preserve"> </w:t>
      </w:r>
      <w:r w:rsidR="00136BB0" w:rsidRPr="002042CF">
        <w:rPr>
          <w:rFonts w:ascii="Arial" w:hAnsi="Arial" w:cs="Arial"/>
          <w:b/>
          <w:bCs/>
        </w:rPr>
        <w:t>1</w:t>
      </w:r>
      <w:r w:rsidR="007B5A1D">
        <w:rPr>
          <w:rFonts w:ascii="Arial" w:hAnsi="Arial" w:cs="Arial"/>
          <w:b/>
          <w:bCs/>
        </w:rPr>
        <w:t>3 weeks/45 Days</w:t>
      </w:r>
    </w:p>
    <w:p w:rsidR="00FB35AD" w:rsidRPr="002042CF" w:rsidRDefault="00FB35AD" w:rsidP="00FB35AD">
      <w:pPr>
        <w:pBdr>
          <w:between w:val="dotted" w:sz="4" w:space="1" w:color="auto"/>
        </w:pBdr>
        <w:spacing w:line="360" w:lineRule="auto"/>
        <w:rPr>
          <w:rFonts w:ascii="Arial" w:hAnsi="Arial" w:cs="Arial"/>
          <w:b/>
          <w:bCs/>
        </w:rPr>
      </w:pPr>
      <w:r w:rsidRPr="002042CF">
        <w:rPr>
          <w:rFonts w:ascii="Arial" w:hAnsi="Arial" w:cs="Arial"/>
          <w:b/>
          <w:bCs/>
        </w:rPr>
        <w:t>Submitted by:</w:t>
      </w:r>
      <w:r w:rsidR="00F66099" w:rsidRPr="002042CF">
        <w:rPr>
          <w:rFonts w:ascii="Arial" w:hAnsi="Arial" w:cs="Arial"/>
          <w:b/>
          <w:bCs/>
        </w:rPr>
        <w:t xml:space="preserve"> Rebecca </w:t>
      </w:r>
      <w:proofErr w:type="spellStart"/>
      <w:r w:rsidR="00F66099" w:rsidRPr="002042CF">
        <w:rPr>
          <w:rFonts w:ascii="Arial" w:hAnsi="Arial" w:cs="Arial"/>
          <w:b/>
          <w:bCs/>
        </w:rPr>
        <w:t>Nickolaus</w:t>
      </w:r>
      <w:proofErr w:type="spellEnd"/>
      <w:r w:rsidR="00F66099" w:rsidRPr="002042CF">
        <w:rPr>
          <w:rFonts w:ascii="Arial" w:hAnsi="Arial" w:cs="Arial"/>
          <w:b/>
          <w:bCs/>
        </w:rPr>
        <w:t xml:space="preserve"> and Allison Hunter</w:t>
      </w:r>
    </w:p>
    <w:p w:rsidR="00FB35AD" w:rsidRPr="002042CF" w:rsidRDefault="00FB35AD" w:rsidP="00FB35A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FB35AD" w:rsidRPr="002042CF">
        <w:trPr>
          <w:trHeight w:val="571"/>
        </w:trPr>
        <w:tc>
          <w:tcPr>
            <w:tcW w:w="9606" w:type="dxa"/>
            <w:gridSpan w:val="2"/>
            <w:shd w:val="clear" w:color="auto" w:fill="auto"/>
            <w:vAlign w:val="center"/>
          </w:tcPr>
          <w:p w:rsidR="00C70D8C" w:rsidRPr="002042CF" w:rsidRDefault="00FB35AD" w:rsidP="00C70D8C">
            <w:pPr>
              <w:rPr>
                <w:rFonts w:ascii="Arial" w:hAnsi="Arial" w:cs="Arial"/>
                <w:bCs/>
              </w:rPr>
            </w:pPr>
            <w:proofErr w:type="gramStart"/>
            <w:r w:rsidRPr="002042CF">
              <w:rPr>
                <w:rFonts w:ascii="Arial" w:hAnsi="Arial" w:cs="Arial"/>
                <w:b/>
                <w:bCs/>
              </w:rPr>
              <w:t>OVERVIEW :</w:t>
            </w:r>
            <w:proofErr w:type="gramEnd"/>
            <w:r w:rsidR="00C70D8C" w:rsidRPr="002042CF">
              <w:rPr>
                <w:rFonts w:ascii="Arial" w:hAnsi="Arial" w:cs="Arial"/>
                <w:b/>
                <w:bCs/>
              </w:rPr>
              <w:t xml:space="preserve"> </w:t>
            </w:r>
            <w:r w:rsidR="00C70D8C" w:rsidRPr="002042CF">
              <w:rPr>
                <w:rFonts w:ascii="Arial" w:hAnsi="Arial" w:cs="Arial"/>
                <w:bCs/>
              </w:rPr>
              <w:t xml:space="preserve">Students will learn from Theme 2: Together We Can.  They will practice fluency, comprehension, vocabulary, phonics, and phonemic awareness.  While continuing to practice these reading skills, we will also be focusing on writing skills, such as writing complete sentences, organization, word choice, adding </w:t>
            </w:r>
            <w:r w:rsidR="006376AA" w:rsidRPr="002042CF">
              <w:rPr>
                <w:rFonts w:ascii="Arial" w:hAnsi="Arial" w:cs="Arial"/>
                <w:bCs/>
              </w:rPr>
              <w:t>descriptive words</w:t>
            </w:r>
            <w:r w:rsidR="00C70D8C" w:rsidRPr="002042CF">
              <w:rPr>
                <w:rFonts w:ascii="Arial" w:hAnsi="Arial" w:cs="Arial"/>
                <w:bCs/>
              </w:rPr>
              <w:t>, main idea and details, and adding a voice.</w:t>
            </w:r>
          </w:p>
        </w:tc>
      </w:tr>
      <w:tr w:rsidR="00FB35AD" w:rsidRPr="002042CF">
        <w:trPr>
          <w:trHeight w:val="357"/>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STAGE 1 – IDENTIFY DESIRED RESULTS</w:t>
            </w:r>
          </w:p>
        </w:tc>
      </w:tr>
      <w:tr w:rsidR="00FB35AD" w:rsidRPr="002042CF">
        <w:trPr>
          <w:trHeight w:val="1096"/>
        </w:trPr>
        <w:tc>
          <w:tcPr>
            <w:tcW w:w="9606" w:type="dxa"/>
            <w:gridSpan w:val="2"/>
            <w:vAlign w:val="center"/>
          </w:tcPr>
          <w:p w:rsidR="006376AA" w:rsidRPr="002042CF" w:rsidRDefault="006376AA" w:rsidP="006376AA">
            <w:pPr>
              <w:rPr>
                <w:rFonts w:ascii="Arial" w:hAnsi="Arial" w:cs="Arial"/>
                <w:b/>
              </w:rPr>
            </w:pPr>
            <w:r w:rsidRPr="002042CF">
              <w:rPr>
                <w:rFonts w:ascii="Arial" w:hAnsi="Arial" w:cs="Arial"/>
                <w:b/>
              </w:rPr>
              <w:t xml:space="preserve">Content Standards and Benchmarks : </w:t>
            </w:r>
          </w:p>
          <w:p w:rsidR="006376AA" w:rsidRPr="002042CF" w:rsidRDefault="006376AA" w:rsidP="006376AA">
            <w:pPr>
              <w:pStyle w:val="Ttulo6"/>
              <w:numPr>
                <w:ilvl w:val="0"/>
                <w:numId w:val="13"/>
              </w:numPr>
              <w:spacing w:before="100" w:beforeAutospacing="1" w:after="0"/>
              <w:rPr>
                <w:sz w:val="24"/>
                <w:szCs w:val="24"/>
                <w:lang w:val="en-US"/>
              </w:rPr>
            </w:pPr>
            <w:r w:rsidRPr="002042CF">
              <w:rPr>
                <w:sz w:val="24"/>
                <w:szCs w:val="24"/>
                <w:lang w:val="en-US"/>
              </w:rPr>
              <w:t>Word Analysis, Fluency, and Systematic Vocabulary Development</w:t>
            </w:r>
          </w:p>
          <w:p w:rsidR="006376AA" w:rsidRPr="002042CF" w:rsidRDefault="006376AA" w:rsidP="006376AA">
            <w:pPr>
              <w:pStyle w:val="Ttulo6"/>
              <w:rPr>
                <w:b w:val="0"/>
                <w:sz w:val="24"/>
                <w:szCs w:val="24"/>
                <w:lang w:val="en-US"/>
              </w:rPr>
            </w:pPr>
            <w:r w:rsidRPr="002042CF">
              <w:rPr>
                <w:rStyle w:val="nfasis"/>
                <w:sz w:val="24"/>
                <w:szCs w:val="24"/>
                <w:lang w:val="en-US"/>
              </w:rPr>
              <w:t>Word Recognition</w:t>
            </w:r>
            <w:r w:rsidRPr="002042CF">
              <w:rPr>
                <w:sz w:val="24"/>
                <w:szCs w:val="24"/>
                <w:lang w:val="en-US"/>
              </w:rPr>
              <w:br/>
            </w:r>
            <w:r w:rsidRPr="002042CF">
              <w:rPr>
                <w:b w:val="0"/>
                <w:sz w:val="24"/>
                <w:szCs w:val="24"/>
                <w:lang w:val="en-US"/>
              </w:rPr>
              <w:t xml:space="preserve">1.1 Read aloud narrative and expository text fluently and accurately and with appropriate pacing, intonation, and expression. </w:t>
            </w:r>
          </w:p>
          <w:p w:rsidR="006376AA" w:rsidRPr="002042CF" w:rsidRDefault="006376AA" w:rsidP="006376AA">
            <w:pPr>
              <w:pStyle w:val="NormalWeb1"/>
              <w:rPr>
                <w:i/>
                <w:iCs/>
                <w:lang w:val="en-US"/>
              </w:rPr>
            </w:pPr>
            <w:r w:rsidRPr="002042CF">
              <w:rPr>
                <w:b/>
                <w:lang w:val="en-US"/>
              </w:rPr>
              <w:t>2.0 Reading Comprehension</w:t>
            </w:r>
          </w:p>
          <w:p w:rsidR="006376AA" w:rsidRPr="002042CF" w:rsidRDefault="006376AA" w:rsidP="006376AA">
            <w:pPr>
              <w:pStyle w:val="NormalWeb1"/>
              <w:rPr>
                <w:lang w:val="en-US"/>
              </w:rPr>
            </w:pPr>
            <w:r w:rsidRPr="002042CF">
              <w:rPr>
                <w:rStyle w:val="nfasis"/>
                <w:lang w:val="en-US"/>
              </w:rPr>
              <w:t>Structural Features of Informational Materials</w:t>
            </w:r>
            <w:r w:rsidRPr="002042CF">
              <w:rPr>
                <w:lang w:val="en-US"/>
              </w:rPr>
              <w:br/>
              <w:t>2.1 Understand how text features (e.g., format, graphics, sequence, diagrams, illustrations, charts, and maps) make information accessible and usable.</w:t>
            </w:r>
          </w:p>
          <w:p w:rsidR="006376AA" w:rsidRPr="002042CF" w:rsidRDefault="006376AA" w:rsidP="006376AA">
            <w:pPr>
              <w:pStyle w:val="NormalWeb1"/>
              <w:rPr>
                <w:lang w:val="en-US"/>
              </w:rPr>
            </w:pPr>
            <w:r w:rsidRPr="002042CF">
              <w:rPr>
                <w:lang w:val="en-US"/>
              </w:rPr>
              <w:br/>
              <w:t>2.2 Analyze text that is organized in sequential or chronological order.</w:t>
            </w:r>
            <w:r w:rsidRPr="002042CF">
              <w:rPr>
                <w:lang w:val="en-US"/>
              </w:rPr>
              <w:br/>
            </w:r>
            <w:r w:rsidRPr="002042CF">
              <w:rPr>
                <w:lang w:val="en-US"/>
              </w:rPr>
              <w:br/>
            </w:r>
            <w:r w:rsidRPr="002042CF">
              <w:rPr>
                <w:rStyle w:val="nfasis"/>
                <w:lang w:val="en-US"/>
              </w:rPr>
              <w:t>Comprehension and Analysis of Grade-Level-Appropriate Text</w:t>
            </w:r>
            <w:r w:rsidRPr="002042CF">
              <w:rPr>
                <w:lang w:val="en-US"/>
              </w:rPr>
              <w:br/>
              <w:t>2.3 Discern main ideas and concepts presented in texts, identifying and assessing evidence that supports those ideas.</w:t>
            </w:r>
          </w:p>
          <w:p w:rsidR="006376AA" w:rsidRPr="002042CF" w:rsidRDefault="006376AA" w:rsidP="006376AA">
            <w:pPr>
              <w:pStyle w:val="NormalWeb1"/>
              <w:rPr>
                <w:lang w:val="en-US"/>
              </w:rPr>
            </w:pPr>
            <w:r w:rsidRPr="002042CF">
              <w:rPr>
                <w:lang w:val="en-US"/>
              </w:rPr>
              <w:br/>
              <w:t xml:space="preserve">2.4 Draw inferences, conclusions, or generalizations about text and support them with textual evidence and prior knowledge. </w:t>
            </w:r>
          </w:p>
          <w:p w:rsidR="006376AA" w:rsidRPr="002042CF" w:rsidRDefault="006376AA" w:rsidP="006376AA">
            <w:pPr>
              <w:pStyle w:val="NormalWeb1"/>
              <w:rPr>
                <w:lang w:val="en-US"/>
              </w:rPr>
            </w:pPr>
            <w:r w:rsidRPr="002042CF">
              <w:rPr>
                <w:rStyle w:val="nfasis"/>
                <w:lang w:val="en-US"/>
              </w:rPr>
              <w:t>Expository Critique</w:t>
            </w:r>
            <w:r w:rsidRPr="002042CF">
              <w:rPr>
                <w:lang w:val="en-US"/>
              </w:rPr>
              <w:br/>
              <w:t xml:space="preserve">2.5 Distinguish facts, supported inferences, and opinions in text. </w:t>
            </w:r>
          </w:p>
          <w:p w:rsidR="006376AA" w:rsidRPr="002042CF" w:rsidRDefault="006376AA" w:rsidP="006376AA">
            <w:pPr>
              <w:pStyle w:val="Ttulo6"/>
              <w:rPr>
                <w:sz w:val="24"/>
                <w:szCs w:val="24"/>
                <w:lang w:val="en-US"/>
              </w:rPr>
            </w:pPr>
            <w:r w:rsidRPr="002042CF">
              <w:rPr>
                <w:sz w:val="24"/>
                <w:szCs w:val="24"/>
                <w:lang w:val="en-US"/>
              </w:rPr>
              <w:t>3.0. Literary Response and Analysis</w:t>
            </w:r>
          </w:p>
          <w:p w:rsidR="006376AA" w:rsidRPr="002042CF" w:rsidRDefault="006376AA" w:rsidP="006376AA">
            <w:pPr>
              <w:pStyle w:val="NormalWeb1"/>
              <w:rPr>
                <w:lang w:val="en-US"/>
              </w:rPr>
            </w:pPr>
            <w:r w:rsidRPr="002042CF">
              <w:rPr>
                <w:rStyle w:val="nfasis"/>
                <w:lang w:val="en-US"/>
              </w:rPr>
              <w:t>Structural Features of Literature</w:t>
            </w:r>
            <w:r w:rsidRPr="002042CF">
              <w:rPr>
                <w:lang w:val="en-US"/>
              </w:rPr>
              <w:br/>
              <w:t xml:space="preserve">3.1 Identify and analyze the characteristics </w:t>
            </w:r>
            <w:proofErr w:type="gramStart"/>
            <w:r w:rsidRPr="002042CF">
              <w:rPr>
                <w:lang w:val="en-US"/>
              </w:rPr>
              <w:t>of  fiction</w:t>
            </w:r>
            <w:proofErr w:type="gramEnd"/>
            <w:r w:rsidRPr="002042CF">
              <w:rPr>
                <w:lang w:val="en-US"/>
              </w:rPr>
              <w:t xml:space="preserve">, and nonfiction and explain the </w:t>
            </w:r>
            <w:r w:rsidRPr="002042CF">
              <w:rPr>
                <w:lang w:val="en-US"/>
              </w:rPr>
              <w:lastRenderedPageBreak/>
              <w:t xml:space="preserve">appropriateness of the literary forms chosen by an author for a specific purpose. </w:t>
            </w:r>
          </w:p>
          <w:p w:rsidR="006376AA" w:rsidRPr="002042CF" w:rsidRDefault="006376AA" w:rsidP="006376AA">
            <w:pPr>
              <w:pStyle w:val="NormalWeb1"/>
              <w:rPr>
                <w:lang w:val="en-US"/>
              </w:rPr>
            </w:pPr>
            <w:r w:rsidRPr="002042CF">
              <w:rPr>
                <w:rStyle w:val="nfasis"/>
                <w:lang w:val="en-US"/>
              </w:rPr>
              <w:t>Narrative Analysis of Grade-Level-Appropriate Text</w:t>
            </w:r>
            <w:r w:rsidRPr="002042CF">
              <w:rPr>
                <w:lang w:val="en-US"/>
              </w:rPr>
              <w:br/>
              <w:t>3.2 Identify the main problem or conflict of the plot and explain how it is resolved.</w:t>
            </w:r>
          </w:p>
          <w:p w:rsidR="006376AA" w:rsidRPr="002042CF" w:rsidRDefault="006376AA" w:rsidP="006376AA">
            <w:pPr>
              <w:pStyle w:val="NormalWeb1"/>
              <w:rPr>
                <w:lang w:val="en-US"/>
              </w:rPr>
            </w:pPr>
            <w:r w:rsidRPr="002042CF">
              <w:rPr>
                <w:lang w:val="en-US"/>
              </w:rPr>
              <w:br/>
              <w:t>3.3 Contrast the actions and appearances of characters in a work of fiction and discuss the importance of the contrasts to the plot or theme.</w:t>
            </w:r>
          </w:p>
          <w:p w:rsidR="006376AA" w:rsidRPr="002042CF" w:rsidRDefault="006376AA" w:rsidP="006376AA">
            <w:pPr>
              <w:pStyle w:val="NormalWeb1"/>
              <w:rPr>
                <w:lang w:val="en-US"/>
              </w:rPr>
            </w:pPr>
            <w:r w:rsidRPr="002042CF">
              <w:rPr>
                <w:lang w:val="en-US"/>
              </w:rPr>
              <w:br/>
              <w:t xml:space="preserve">3.4 Understand that </w:t>
            </w:r>
            <w:r w:rsidRPr="002042CF">
              <w:rPr>
                <w:rStyle w:val="nfasis"/>
                <w:lang w:val="en-US"/>
              </w:rPr>
              <w:t xml:space="preserve">theme </w:t>
            </w:r>
            <w:r w:rsidRPr="002042CF">
              <w:rPr>
                <w:lang w:val="en-US"/>
              </w:rPr>
              <w:t>refers to the meaning or moral of a selection and recognize themes (whether implied or stated directly) in sample works.</w:t>
            </w:r>
            <w:r w:rsidRPr="002042CF">
              <w:rPr>
                <w:lang w:val="en-US"/>
              </w:rPr>
              <w:br/>
            </w:r>
          </w:p>
          <w:p w:rsidR="006376AA" w:rsidRPr="002042CF" w:rsidRDefault="006376AA" w:rsidP="006376AA">
            <w:pPr>
              <w:pStyle w:val="NormalWeb1"/>
              <w:rPr>
                <w:lang w:val="en-US"/>
              </w:rPr>
            </w:pPr>
            <w:r w:rsidRPr="002042CF">
              <w:rPr>
                <w:rStyle w:val="nfasis"/>
                <w:lang w:val="en-US"/>
              </w:rPr>
              <w:t>Literary Criticism</w:t>
            </w:r>
            <w:r w:rsidRPr="002042CF">
              <w:rPr>
                <w:lang w:val="en-US"/>
              </w:rPr>
              <w:br/>
              <w:t xml:space="preserve">3.7 Evaluate the author's use of various techniques (e.g., appeal of characters in a picture book, logic and credibility of plots and settings, use of figurative language) to influence readers' perspectives. </w:t>
            </w:r>
          </w:p>
          <w:p w:rsidR="006376AA" w:rsidRPr="002042CF" w:rsidRDefault="006376AA" w:rsidP="006376AA">
            <w:pPr>
              <w:pStyle w:val="Ttulo6"/>
              <w:rPr>
                <w:sz w:val="24"/>
                <w:szCs w:val="24"/>
                <w:lang w:val="en-US"/>
              </w:rPr>
            </w:pPr>
            <w:r w:rsidRPr="002042CF">
              <w:rPr>
                <w:sz w:val="24"/>
                <w:szCs w:val="24"/>
                <w:lang w:val="en-US"/>
              </w:rPr>
              <w:t>1.0 Writing Strategies</w:t>
            </w:r>
          </w:p>
          <w:p w:rsidR="006376AA" w:rsidRPr="002042CF" w:rsidRDefault="006376AA" w:rsidP="006376AA">
            <w:pPr>
              <w:pStyle w:val="NormalWeb1"/>
              <w:rPr>
                <w:lang w:val="en-US"/>
              </w:rPr>
            </w:pPr>
            <w:r w:rsidRPr="002042CF">
              <w:rPr>
                <w:rStyle w:val="nfasis"/>
                <w:lang w:val="en-US"/>
              </w:rPr>
              <w:t>Organization and Focus</w:t>
            </w:r>
            <w:r w:rsidRPr="002042CF">
              <w:rPr>
                <w:lang w:val="en-US"/>
              </w:rPr>
              <w:br/>
              <w:t xml:space="preserve">1.1 Create multiple-paragraph narrative compositions: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Establish and develop a situation or plot.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Describe the setting. </w:t>
            </w:r>
          </w:p>
          <w:p w:rsidR="006376AA" w:rsidRPr="002042CF" w:rsidRDefault="006376AA" w:rsidP="006376AA">
            <w:pPr>
              <w:numPr>
                <w:ilvl w:val="0"/>
                <w:numId w:val="12"/>
              </w:numPr>
              <w:spacing w:before="100" w:beforeAutospacing="1" w:after="72"/>
              <w:rPr>
                <w:rFonts w:ascii="Arial" w:hAnsi="Arial" w:cs="Arial"/>
              </w:rPr>
            </w:pPr>
            <w:r w:rsidRPr="002042CF">
              <w:rPr>
                <w:rFonts w:ascii="Arial" w:hAnsi="Arial" w:cs="Arial"/>
              </w:rPr>
              <w:t xml:space="preserve">Present an ending. </w:t>
            </w:r>
          </w:p>
          <w:p w:rsidR="006376AA" w:rsidRPr="002042CF" w:rsidRDefault="006376AA" w:rsidP="006376AA">
            <w:pPr>
              <w:pStyle w:val="NormalWeb1"/>
              <w:rPr>
                <w:lang w:val="en-US"/>
              </w:rPr>
            </w:pPr>
            <w:r w:rsidRPr="002042CF">
              <w:rPr>
                <w:rStyle w:val="nfasis"/>
                <w:lang w:val="en-US"/>
              </w:rPr>
              <w:t>Evaluation and Revision</w:t>
            </w:r>
            <w:r w:rsidRPr="002042CF">
              <w:rPr>
                <w:lang w:val="en-US"/>
              </w:rPr>
              <w:br/>
              <w:t xml:space="preserve">1.6 Edit and revise manuscripts to improve the meaning and focus of writing by adding, deleting, consolidating, clarifying, and rearranging words and sentences. </w:t>
            </w:r>
          </w:p>
          <w:p w:rsidR="006376AA" w:rsidRPr="002042CF" w:rsidRDefault="006376AA" w:rsidP="006376AA">
            <w:pPr>
              <w:pStyle w:val="Ttulo6"/>
              <w:rPr>
                <w:sz w:val="24"/>
                <w:szCs w:val="24"/>
                <w:lang w:val="en-US"/>
              </w:rPr>
            </w:pPr>
            <w:r w:rsidRPr="002042CF">
              <w:rPr>
                <w:sz w:val="24"/>
                <w:szCs w:val="24"/>
                <w:lang w:val="en-US"/>
              </w:rPr>
              <w:t>2.0 Writing Applications (Genres and Their Characteristics)</w:t>
            </w:r>
          </w:p>
          <w:p w:rsidR="006376AA" w:rsidRPr="002042CF" w:rsidRDefault="006376AA" w:rsidP="006376AA">
            <w:pPr>
              <w:pStyle w:val="NormalWeb1"/>
            </w:pPr>
            <w:r w:rsidRPr="002042CF">
              <w:t xml:space="preserve">2.2 </w:t>
            </w:r>
            <w:proofErr w:type="spellStart"/>
            <w:r w:rsidRPr="002042CF">
              <w:t>Write</w:t>
            </w:r>
            <w:proofErr w:type="spellEnd"/>
            <w:r w:rsidRPr="002042CF">
              <w:t xml:space="preserve"> responses </w:t>
            </w:r>
            <w:proofErr w:type="spellStart"/>
            <w:r w:rsidRPr="002042CF">
              <w:t>to</w:t>
            </w:r>
            <w:proofErr w:type="spellEnd"/>
            <w:r w:rsidRPr="002042CF">
              <w:t xml:space="preserve"> </w:t>
            </w:r>
            <w:proofErr w:type="spellStart"/>
            <w:r w:rsidRPr="002042CF">
              <w:t>literature</w:t>
            </w:r>
            <w:proofErr w:type="spellEnd"/>
            <w:r w:rsidRPr="002042CF">
              <w:t xml:space="preserve">: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Demonstrate an understanding of a literary work.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Support judgments through references to the text and to prior knowledge. </w:t>
            </w:r>
          </w:p>
          <w:p w:rsidR="006376AA" w:rsidRPr="002042CF" w:rsidRDefault="006376AA" w:rsidP="006376AA">
            <w:pPr>
              <w:numPr>
                <w:ilvl w:val="0"/>
                <w:numId w:val="14"/>
              </w:numPr>
              <w:spacing w:before="100" w:beforeAutospacing="1" w:after="72"/>
              <w:rPr>
                <w:rFonts w:ascii="Arial" w:hAnsi="Arial" w:cs="Arial"/>
              </w:rPr>
            </w:pPr>
            <w:r w:rsidRPr="002042CF">
              <w:rPr>
                <w:rFonts w:ascii="Arial" w:hAnsi="Arial" w:cs="Arial"/>
              </w:rPr>
              <w:t xml:space="preserve">Develop interpretations that exhibit careful reading and understanding. </w:t>
            </w:r>
          </w:p>
          <w:p w:rsidR="006376AA" w:rsidRPr="002042CF" w:rsidRDefault="006376AA" w:rsidP="006376AA">
            <w:pPr>
              <w:pStyle w:val="Ttulo6"/>
              <w:rPr>
                <w:sz w:val="24"/>
                <w:szCs w:val="24"/>
                <w:lang w:val="en-US"/>
              </w:rPr>
            </w:pPr>
            <w:r w:rsidRPr="002042CF">
              <w:rPr>
                <w:sz w:val="24"/>
                <w:szCs w:val="24"/>
                <w:lang w:val="en-US"/>
              </w:rPr>
              <w:t>1.0 Written and Oral English Language Conventions</w:t>
            </w:r>
          </w:p>
          <w:p w:rsidR="006376AA" w:rsidRPr="002042CF" w:rsidRDefault="006376AA" w:rsidP="006376AA">
            <w:pPr>
              <w:pStyle w:val="NormalWeb1"/>
              <w:rPr>
                <w:lang w:val="en-US"/>
              </w:rPr>
            </w:pPr>
            <w:r w:rsidRPr="002042CF">
              <w:rPr>
                <w:rStyle w:val="nfasis"/>
                <w:lang w:val="en-US"/>
              </w:rPr>
              <w:t>Sentence Structure</w:t>
            </w:r>
            <w:r w:rsidRPr="002042CF">
              <w:rPr>
                <w:lang w:val="en-US"/>
              </w:rPr>
              <w:br/>
              <w:t xml:space="preserve">1.1 Identify and correctly use of compound subjects </w:t>
            </w:r>
            <w:proofErr w:type="gramStart"/>
            <w:r w:rsidRPr="002042CF">
              <w:rPr>
                <w:lang w:val="en-US"/>
              </w:rPr>
              <w:t>and  predicates</w:t>
            </w:r>
            <w:proofErr w:type="gramEnd"/>
            <w:r w:rsidRPr="002042CF">
              <w:rPr>
                <w:lang w:val="en-US"/>
              </w:rPr>
              <w:t>.</w:t>
            </w:r>
          </w:p>
          <w:p w:rsidR="006376AA" w:rsidRPr="002042CF" w:rsidRDefault="006376AA" w:rsidP="006376AA">
            <w:pPr>
              <w:pStyle w:val="NormalWeb1"/>
              <w:rPr>
                <w:lang w:val="en-US"/>
              </w:rPr>
            </w:pPr>
            <w:r w:rsidRPr="002042CF">
              <w:rPr>
                <w:rStyle w:val="nfasis"/>
                <w:lang w:val="en-US"/>
              </w:rPr>
              <w:t>Punctuation</w:t>
            </w:r>
            <w:r w:rsidRPr="002042CF">
              <w:rPr>
                <w:lang w:val="en-US"/>
              </w:rPr>
              <w:br/>
              <w:t xml:space="preserve">1.3 Use a colon and quotation marks around the exact words of a speaker and titles of poems, songs, short stories, and so forth. </w:t>
            </w:r>
          </w:p>
          <w:p w:rsidR="006376AA" w:rsidRPr="002042CF" w:rsidRDefault="006376AA" w:rsidP="006376AA">
            <w:pPr>
              <w:pStyle w:val="NormalWeb1"/>
              <w:rPr>
                <w:lang w:val="en-US"/>
              </w:rPr>
            </w:pPr>
            <w:r w:rsidRPr="002042CF">
              <w:rPr>
                <w:rStyle w:val="nfasis"/>
                <w:lang w:val="en-US"/>
              </w:rPr>
              <w:lastRenderedPageBreak/>
              <w:t>Capitalization</w:t>
            </w:r>
            <w:r w:rsidRPr="002042CF">
              <w:rPr>
                <w:lang w:val="en-US"/>
              </w:rPr>
              <w:br/>
              <w:t xml:space="preserve">1.4 Use correct capitalization. </w:t>
            </w:r>
          </w:p>
          <w:p w:rsidR="006376AA" w:rsidRPr="002042CF" w:rsidRDefault="006376AA" w:rsidP="006376AA">
            <w:pPr>
              <w:pStyle w:val="NormalWeb1"/>
              <w:rPr>
                <w:lang w:val="en-US"/>
              </w:rPr>
            </w:pPr>
            <w:r w:rsidRPr="002042CF">
              <w:rPr>
                <w:rStyle w:val="nfasis"/>
                <w:lang w:val="en-US"/>
              </w:rPr>
              <w:t>Spelling</w:t>
            </w:r>
            <w:r w:rsidRPr="002042CF">
              <w:rPr>
                <w:lang w:val="en-US"/>
              </w:rPr>
              <w:br/>
              <w:t xml:space="preserve">1.5 Spell roots, suffixes, prefixes, contractions, and syllable constructions correctly. </w:t>
            </w:r>
          </w:p>
          <w:p w:rsidR="006376AA" w:rsidRPr="002042CF" w:rsidRDefault="006376AA" w:rsidP="006376AA">
            <w:pPr>
              <w:pStyle w:val="Ttulo6"/>
              <w:rPr>
                <w:sz w:val="24"/>
                <w:szCs w:val="24"/>
                <w:lang w:val="en-US"/>
              </w:rPr>
            </w:pPr>
            <w:r w:rsidRPr="002042CF">
              <w:rPr>
                <w:sz w:val="24"/>
                <w:szCs w:val="24"/>
                <w:lang w:val="en-US"/>
              </w:rPr>
              <w:t>1.0 Listening and Speaking Strategies</w:t>
            </w:r>
          </w:p>
          <w:p w:rsidR="006376AA" w:rsidRPr="002042CF" w:rsidRDefault="006376AA" w:rsidP="006376AA">
            <w:pPr>
              <w:pStyle w:val="NormalWeb1"/>
              <w:rPr>
                <w:lang w:val="en-US"/>
              </w:rPr>
            </w:pPr>
            <w:r w:rsidRPr="002042CF">
              <w:rPr>
                <w:rStyle w:val="nfasis"/>
                <w:lang w:val="en-US"/>
              </w:rPr>
              <w:t>Comprehension</w:t>
            </w:r>
            <w:r w:rsidRPr="002042CF">
              <w:rPr>
                <w:lang w:val="en-US"/>
              </w:rPr>
              <w:br/>
              <w:t>1.2 Interpret a speaker's verbal and nonverbal messages, purposes, and perspectives.</w:t>
            </w:r>
          </w:p>
          <w:p w:rsidR="006376AA" w:rsidRPr="002042CF" w:rsidRDefault="006376AA" w:rsidP="006376AA">
            <w:pPr>
              <w:pStyle w:val="NormalWeb1"/>
              <w:rPr>
                <w:lang w:val="en-US"/>
              </w:rPr>
            </w:pPr>
            <w:r w:rsidRPr="002042CF">
              <w:rPr>
                <w:lang w:val="en-US"/>
              </w:rPr>
              <w:br/>
              <w:t xml:space="preserve">1.3 Make inferences or draw conclusions based on an oral report. </w:t>
            </w:r>
          </w:p>
          <w:p w:rsidR="006376AA" w:rsidRPr="002042CF" w:rsidRDefault="006376AA" w:rsidP="006376AA">
            <w:pPr>
              <w:pStyle w:val="NormalWeb1"/>
              <w:rPr>
                <w:lang w:val="en-US"/>
              </w:rPr>
            </w:pPr>
            <w:r w:rsidRPr="002042CF">
              <w:rPr>
                <w:rStyle w:val="nfasis"/>
                <w:lang w:val="en-US"/>
              </w:rPr>
              <w:t>Organization and Delivery of Oral Communication</w:t>
            </w:r>
            <w:r w:rsidRPr="002042CF">
              <w:rPr>
                <w:lang w:val="en-US"/>
              </w:rPr>
              <w:br/>
              <w:t>1.4 Select a focus, organizational structure, and point of view for an oral presentation.</w:t>
            </w:r>
          </w:p>
          <w:p w:rsidR="006376AA" w:rsidRPr="002042CF" w:rsidRDefault="006376AA" w:rsidP="006376AA">
            <w:pPr>
              <w:pStyle w:val="NormalWeb1"/>
              <w:rPr>
                <w:lang w:val="en-US"/>
              </w:rPr>
            </w:pPr>
            <w:r w:rsidRPr="002042CF">
              <w:rPr>
                <w:lang w:val="en-US"/>
              </w:rPr>
              <w:br/>
              <w:t>1.5 Clarify and support spoken ideas with evidence and examples.</w:t>
            </w:r>
          </w:p>
          <w:p w:rsidR="006376AA" w:rsidRPr="002042CF" w:rsidRDefault="006376AA" w:rsidP="006376AA">
            <w:pPr>
              <w:pStyle w:val="NormalWeb1"/>
              <w:rPr>
                <w:lang w:val="en-US"/>
              </w:rPr>
            </w:pPr>
            <w:r w:rsidRPr="002042CF">
              <w:rPr>
                <w:lang w:val="en-US"/>
              </w:rPr>
              <w:br/>
              <w:t xml:space="preserve">1.6 Engage the audience with appropriate verbal cues, facial expressions, and gestures. </w:t>
            </w:r>
          </w:p>
          <w:p w:rsidR="006376AA" w:rsidRPr="002042CF" w:rsidRDefault="006376AA" w:rsidP="006376AA">
            <w:pPr>
              <w:pStyle w:val="Ttulo6"/>
              <w:rPr>
                <w:sz w:val="24"/>
                <w:szCs w:val="24"/>
                <w:lang w:val="en-US"/>
              </w:rPr>
            </w:pPr>
            <w:r w:rsidRPr="002042CF">
              <w:rPr>
                <w:sz w:val="24"/>
                <w:szCs w:val="24"/>
                <w:lang w:val="en-US"/>
              </w:rPr>
              <w:t>2.0 Speaking Applications (Genres and Their Characteristics)</w:t>
            </w:r>
          </w:p>
          <w:p w:rsidR="006376AA" w:rsidRPr="002042CF" w:rsidRDefault="006376AA" w:rsidP="006376AA">
            <w:pPr>
              <w:pStyle w:val="NormalWeb1"/>
              <w:rPr>
                <w:lang w:val="en-US"/>
              </w:rPr>
            </w:pPr>
            <w:r w:rsidRPr="002042CF">
              <w:rPr>
                <w:lang w:val="en-US"/>
              </w:rPr>
              <w:t xml:space="preserve">2.2 Deliver informative presentations about an important idea, issue, or event by the following means: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Frame questions to direct the investigation.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Establish a controlling idea or topic. </w:t>
            </w:r>
          </w:p>
          <w:p w:rsidR="006376AA" w:rsidRPr="002042CF" w:rsidRDefault="006376AA" w:rsidP="006376AA">
            <w:pPr>
              <w:numPr>
                <w:ilvl w:val="0"/>
                <w:numId w:val="15"/>
              </w:numPr>
              <w:spacing w:before="100" w:beforeAutospacing="1" w:after="72"/>
              <w:rPr>
                <w:rFonts w:ascii="Arial" w:hAnsi="Arial" w:cs="Arial"/>
              </w:rPr>
            </w:pPr>
            <w:r w:rsidRPr="002042CF">
              <w:rPr>
                <w:rFonts w:ascii="Arial" w:hAnsi="Arial" w:cs="Arial"/>
              </w:rPr>
              <w:t xml:space="preserve">Develop the topic with simple facts, details, examples, and explanations. </w:t>
            </w:r>
          </w:p>
          <w:p w:rsidR="006376AA" w:rsidRPr="002042CF" w:rsidRDefault="006376AA" w:rsidP="006376AA">
            <w:pPr>
              <w:pStyle w:val="NormalWeb1"/>
              <w:rPr>
                <w:lang w:val="en-US"/>
              </w:rPr>
            </w:pPr>
            <w:r w:rsidRPr="002042CF">
              <w:rPr>
                <w:lang w:val="en-US"/>
              </w:rPr>
              <w:t>2.3 Deliver oral responses to literature:</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Summarize significant events and details. </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Articulate an understanding of several ideas or images communicated by the literary work. </w:t>
            </w:r>
          </w:p>
          <w:p w:rsidR="006376AA" w:rsidRPr="002042CF" w:rsidRDefault="006376AA" w:rsidP="006376AA">
            <w:pPr>
              <w:numPr>
                <w:ilvl w:val="0"/>
                <w:numId w:val="16"/>
              </w:numPr>
              <w:spacing w:before="100" w:beforeAutospacing="1" w:after="72"/>
              <w:rPr>
                <w:rFonts w:ascii="Arial" w:hAnsi="Arial" w:cs="Arial"/>
              </w:rPr>
            </w:pPr>
            <w:r w:rsidRPr="002042CF">
              <w:rPr>
                <w:rFonts w:ascii="Arial" w:hAnsi="Arial" w:cs="Arial"/>
              </w:rPr>
              <w:t xml:space="preserve">Use examples or textual evidence from the work to support conclusions. </w:t>
            </w:r>
          </w:p>
          <w:p w:rsidR="006376AA" w:rsidRPr="002042CF" w:rsidRDefault="006376AA" w:rsidP="006376AA">
            <w:pPr>
              <w:rPr>
                <w:rFonts w:ascii="Arial" w:hAnsi="Arial" w:cs="Arial"/>
                <w:b/>
                <w:highlight w:val="yellow"/>
              </w:rPr>
            </w:pPr>
          </w:p>
          <w:p w:rsidR="006376AA" w:rsidRPr="002042CF" w:rsidRDefault="006376AA" w:rsidP="006376AA">
            <w:pPr>
              <w:rPr>
                <w:rFonts w:ascii="Arial" w:hAnsi="Arial" w:cs="Arial"/>
                <w:b/>
              </w:rPr>
            </w:pPr>
            <w:r w:rsidRPr="002042CF">
              <w:rPr>
                <w:rFonts w:ascii="Arial" w:hAnsi="Arial" w:cs="Arial"/>
                <w:b/>
              </w:rPr>
              <w:t>Life-long learning standards</w:t>
            </w:r>
          </w:p>
          <w:p w:rsidR="006376AA" w:rsidRPr="002042CF" w:rsidRDefault="006376AA" w:rsidP="006376AA">
            <w:pPr>
              <w:rPr>
                <w:rFonts w:ascii="Arial" w:hAnsi="Arial" w:cs="Arial"/>
                <w:b/>
                <w:highlight w:val="yellow"/>
              </w:rPr>
            </w:pPr>
          </w:p>
          <w:p w:rsidR="006376AA" w:rsidRPr="002042CF" w:rsidRDefault="006376AA" w:rsidP="006376AA">
            <w:pPr>
              <w:jc w:val="both"/>
              <w:rPr>
                <w:rFonts w:ascii="Arial" w:hAnsi="Arial" w:cs="Arial"/>
                <w:b/>
              </w:rPr>
            </w:pPr>
            <w:r w:rsidRPr="002042CF">
              <w:rPr>
                <w:rFonts w:ascii="Arial" w:hAnsi="Arial" w:cs="Arial"/>
                <w:b/>
              </w:rPr>
              <w:t>Learning- to- learn skills</w:t>
            </w:r>
          </w:p>
          <w:p w:rsidR="006376AA" w:rsidRPr="002042CF" w:rsidRDefault="006376AA" w:rsidP="006376AA">
            <w:pPr>
              <w:jc w:val="both"/>
              <w:rPr>
                <w:rFonts w:ascii="Arial" w:hAnsi="Arial" w:cs="Arial"/>
                <w:b/>
              </w:rPr>
            </w:pPr>
          </w:p>
          <w:p w:rsidR="006376AA" w:rsidRPr="002042CF" w:rsidRDefault="006376AA" w:rsidP="006376AA">
            <w:pPr>
              <w:numPr>
                <w:ilvl w:val="0"/>
                <w:numId w:val="1"/>
              </w:numPr>
              <w:jc w:val="both"/>
              <w:rPr>
                <w:rFonts w:ascii="Arial" w:hAnsi="Arial" w:cs="Arial"/>
              </w:rPr>
            </w:pPr>
            <w:r w:rsidRPr="002042CF">
              <w:rPr>
                <w:rFonts w:ascii="Arial" w:hAnsi="Arial" w:cs="Arial"/>
              </w:rPr>
              <w:t>Students use a variety of learning strategies, personal skills, and time management skills to enhance learning.</w:t>
            </w:r>
          </w:p>
          <w:p w:rsidR="006376AA" w:rsidRPr="002042CF" w:rsidRDefault="006376AA" w:rsidP="006376AA">
            <w:pPr>
              <w:numPr>
                <w:ilvl w:val="0"/>
                <w:numId w:val="1"/>
              </w:numPr>
              <w:jc w:val="both"/>
              <w:rPr>
                <w:rFonts w:ascii="Arial" w:hAnsi="Arial" w:cs="Arial"/>
              </w:rPr>
            </w:pPr>
            <w:r w:rsidRPr="002042CF">
              <w:rPr>
                <w:rFonts w:ascii="Arial" w:hAnsi="Arial" w:cs="Arial"/>
              </w:rPr>
              <w:t>Students use what they already know to acquire new knowledge, develop new skills, and expand understanding.</w:t>
            </w:r>
          </w:p>
          <w:p w:rsidR="006376AA" w:rsidRPr="002042CF" w:rsidRDefault="006376AA" w:rsidP="006376AA">
            <w:pPr>
              <w:ind w:left="360"/>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lastRenderedPageBreak/>
              <w:t>Communication skills</w:t>
            </w:r>
          </w:p>
          <w:p w:rsidR="006376AA" w:rsidRPr="002042CF" w:rsidRDefault="006376AA" w:rsidP="006376AA">
            <w:pPr>
              <w:numPr>
                <w:ilvl w:val="0"/>
                <w:numId w:val="2"/>
              </w:numPr>
              <w:jc w:val="both"/>
              <w:rPr>
                <w:rFonts w:ascii="Arial" w:hAnsi="Arial" w:cs="Arial"/>
                <w:b/>
              </w:rPr>
            </w:pPr>
            <w:r w:rsidRPr="002042CF">
              <w:rPr>
                <w:rFonts w:ascii="Arial" w:hAnsi="Arial" w:cs="Arial"/>
              </w:rPr>
              <w:t>Students communicate with clarity, purpose and understanding of audience in both Spanish and English.</w:t>
            </w:r>
          </w:p>
          <w:p w:rsidR="006376AA" w:rsidRPr="002042CF" w:rsidRDefault="006376AA" w:rsidP="006376AA">
            <w:pPr>
              <w:numPr>
                <w:ilvl w:val="0"/>
                <w:numId w:val="2"/>
              </w:numPr>
              <w:jc w:val="both"/>
              <w:rPr>
                <w:rFonts w:ascii="Arial" w:hAnsi="Arial" w:cs="Arial"/>
                <w:b/>
              </w:rPr>
            </w:pPr>
            <w:r w:rsidRPr="002042CF">
              <w:rPr>
                <w:rFonts w:ascii="Arial" w:hAnsi="Arial" w:cs="Arial"/>
              </w:rPr>
              <w:t>Students recognize, analyze and evaluate various forms of communication.</w:t>
            </w:r>
          </w:p>
          <w:p w:rsidR="006376AA" w:rsidRPr="002042CF" w:rsidRDefault="006376AA" w:rsidP="006376AA">
            <w:pPr>
              <w:ind w:left="360"/>
              <w:jc w:val="both"/>
              <w:rPr>
                <w:rFonts w:ascii="Arial" w:hAnsi="Arial" w:cs="Arial"/>
                <w:b/>
              </w:rPr>
            </w:pPr>
          </w:p>
          <w:p w:rsidR="006376AA" w:rsidRPr="002042CF" w:rsidRDefault="006376AA" w:rsidP="006376AA">
            <w:pPr>
              <w:jc w:val="both"/>
              <w:rPr>
                <w:rFonts w:ascii="Arial" w:hAnsi="Arial" w:cs="Arial"/>
                <w:b/>
              </w:rPr>
            </w:pPr>
            <w:r w:rsidRPr="002042CF">
              <w:rPr>
                <w:rFonts w:ascii="Arial" w:hAnsi="Arial" w:cs="Arial"/>
                <w:b/>
              </w:rPr>
              <w:t>Thinking and reasoning skills</w:t>
            </w:r>
          </w:p>
          <w:p w:rsidR="006376AA" w:rsidRPr="002042CF" w:rsidRDefault="006376AA" w:rsidP="006376AA">
            <w:pPr>
              <w:numPr>
                <w:ilvl w:val="0"/>
                <w:numId w:val="17"/>
              </w:numPr>
              <w:jc w:val="both"/>
              <w:rPr>
                <w:rFonts w:ascii="Arial" w:hAnsi="Arial" w:cs="Arial"/>
                <w:b/>
              </w:rPr>
            </w:pPr>
            <w:r w:rsidRPr="002042CF">
              <w:rPr>
                <w:rFonts w:ascii="Arial" w:hAnsi="Arial" w:cs="Arial"/>
              </w:rPr>
              <w:t>Students gather and use information effectively to gain new information and knowledge, classify and organize information support inferences, and justify conclusions appropriate to the context and audience.</w:t>
            </w:r>
          </w:p>
          <w:p w:rsidR="006376AA" w:rsidRPr="002042CF" w:rsidRDefault="006376AA" w:rsidP="006376AA">
            <w:pPr>
              <w:jc w:val="both"/>
              <w:rPr>
                <w:rFonts w:ascii="Arial" w:hAnsi="Arial" w:cs="Arial"/>
              </w:rPr>
            </w:pPr>
          </w:p>
          <w:p w:rsidR="006376AA" w:rsidRPr="002042CF" w:rsidRDefault="006376AA" w:rsidP="006376AA">
            <w:pPr>
              <w:jc w:val="both"/>
              <w:rPr>
                <w:rFonts w:ascii="Arial" w:hAnsi="Arial" w:cs="Arial"/>
                <w:b/>
              </w:rPr>
            </w:pPr>
            <w:r w:rsidRPr="002042CF">
              <w:rPr>
                <w:rFonts w:ascii="Arial" w:hAnsi="Arial" w:cs="Arial"/>
                <w:b/>
              </w:rPr>
              <w:t xml:space="preserve">Social and emotional development </w:t>
            </w:r>
          </w:p>
          <w:p w:rsidR="006376AA" w:rsidRPr="002042CF" w:rsidRDefault="006376AA" w:rsidP="006376AA">
            <w:pPr>
              <w:keepLines/>
              <w:numPr>
                <w:ilvl w:val="0"/>
                <w:numId w:val="18"/>
              </w:numPr>
              <w:tabs>
                <w:tab w:val="clear" w:pos="1080"/>
              </w:tabs>
              <w:ind w:left="720"/>
              <w:jc w:val="both"/>
              <w:rPr>
                <w:rFonts w:ascii="Arial" w:hAnsi="Arial" w:cs="Arial"/>
              </w:rPr>
            </w:pPr>
            <w:r w:rsidRPr="002042CF">
              <w:rPr>
                <w:rFonts w:ascii="Arial" w:hAnsi="Arial" w:cs="Arial"/>
              </w:rPr>
              <w:t>Students work with others in a variety of situations to set and achieve goals and establish productive relationships based on respect, tolerance and solidarity.</w:t>
            </w:r>
          </w:p>
          <w:p w:rsidR="006376AA" w:rsidRPr="002042CF" w:rsidRDefault="006376AA" w:rsidP="006376AA">
            <w:pPr>
              <w:numPr>
                <w:ilvl w:val="0"/>
                <w:numId w:val="18"/>
              </w:numPr>
              <w:tabs>
                <w:tab w:val="clear" w:pos="1080"/>
              </w:tabs>
              <w:ind w:left="720"/>
              <w:jc w:val="both"/>
              <w:rPr>
                <w:rFonts w:ascii="Arial" w:hAnsi="Arial" w:cs="Arial"/>
              </w:rPr>
            </w:pPr>
            <w:r w:rsidRPr="002042CF">
              <w:rPr>
                <w:rFonts w:ascii="Arial" w:hAnsi="Arial" w:cs="Arial"/>
              </w:rPr>
              <w:t>Students manage and evaluate their behavior as group members.</w:t>
            </w:r>
          </w:p>
          <w:p w:rsidR="002445C8" w:rsidRPr="002042CF" w:rsidRDefault="002445C8" w:rsidP="002445C8">
            <w:pPr>
              <w:ind w:left="400"/>
              <w:jc w:val="both"/>
              <w:rPr>
                <w:rFonts w:ascii="Arial" w:hAnsi="Arial" w:cs="Arial"/>
                <w:b/>
              </w:rPr>
            </w:pPr>
          </w:p>
          <w:p w:rsidR="002445C8" w:rsidRPr="002042CF" w:rsidRDefault="002445C8" w:rsidP="002445C8">
            <w:pPr>
              <w:rPr>
                <w:rFonts w:ascii="Arial" w:hAnsi="Arial" w:cs="Arial"/>
                <w:b/>
              </w:rPr>
            </w:pPr>
          </w:p>
          <w:p w:rsidR="00D5747E" w:rsidRPr="002042CF" w:rsidRDefault="00D5747E" w:rsidP="002445C8">
            <w:pPr>
              <w:ind w:left="760"/>
              <w:jc w:val="both"/>
              <w:rPr>
                <w:rFonts w:ascii="Arial" w:hAnsi="Arial" w:cs="Arial"/>
              </w:rPr>
            </w:pPr>
          </w:p>
          <w:p w:rsidR="00FB35AD" w:rsidRPr="002042CF" w:rsidRDefault="00FB35AD" w:rsidP="00D5747E">
            <w:pPr>
              <w:ind w:left="400"/>
              <w:jc w:val="both"/>
              <w:rPr>
                <w:rFonts w:ascii="Arial" w:hAnsi="Arial" w:cs="Arial"/>
              </w:rPr>
            </w:pPr>
          </w:p>
        </w:tc>
      </w:tr>
      <w:tr w:rsidR="00FB35AD" w:rsidRPr="002042CF">
        <w:tc>
          <w:tcPr>
            <w:tcW w:w="4390" w:type="dxa"/>
            <w:tcBorders>
              <w:bottom w:val="single" w:sz="4" w:space="0" w:color="auto"/>
            </w:tcBorders>
          </w:tcPr>
          <w:p w:rsidR="00FB35AD" w:rsidRPr="002042CF" w:rsidRDefault="00FB35AD" w:rsidP="00EF241C">
            <w:pPr>
              <w:rPr>
                <w:rFonts w:ascii="Arial" w:hAnsi="Arial" w:cs="Arial"/>
                <w:b/>
              </w:rPr>
            </w:pPr>
            <w:r w:rsidRPr="002042CF">
              <w:rPr>
                <w:rFonts w:ascii="Arial" w:hAnsi="Arial" w:cs="Arial"/>
                <w:b/>
              </w:rPr>
              <w:lastRenderedPageBreak/>
              <w:t>Essential questions:</w:t>
            </w:r>
          </w:p>
          <w:p w:rsidR="004D3C8D" w:rsidRDefault="002042CF" w:rsidP="002042CF">
            <w:pPr>
              <w:pStyle w:val="Prrafodelista"/>
              <w:numPr>
                <w:ilvl w:val="0"/>
                <w:numId w:val="20"/>
              </w:numPr>
              <w:rPr>
                <w:rFonts w:ascii="Arial" w:hAnsi="Arial" w:cs="Arial"/>
              </w:rPr>
            </w:pPr>
            <w:r>
              <w:rPr>
                <w:rFonts w:ascii="Arial" w:hAnsi="Arial" w:cs="Arial"/>
              </w:rPr>
              <w:t>What is a compound word?</w:t>
            </w:r>
          </w:p>
          <w:p w:rsidR="002042CF" w:rsidRDefault="002042CF" w:rsidP="002042CF">
            <w:pPr>
              <w:pStyle w:val="Prrafodelista"/>
              <w:numPr>
                <w:ilvl w:val="0"/>
                <w:numId w:val="20"/>
              </w:numPr>
              <w:rPr>
                <w:rFonts w:ascii="Arial" w:hAnsi="Arial" w:cs="Arial"/>
              </w:rPr>
            </w:pPr>
            <w:r>
              <w:rPr>
                <w:rFonts w:ascii="Arial" w:hAnsi="Arial" w:cs="Arial"/>
              </w:rPr>
              <w:t>How can you describe characters and their feelings?</w:t>
            </w:r>
          </w:p>
          <w:p w:rsidR="002042CF" w:rsidRDefault="002042CF" w:rsidP="002042CF">
            <w:pPr>
              <w:pStyle w:val="Prrafodelista"/>
              <w:numPr>
                <w:ilvl w:val="0"/>
                <w:numId w:val="20"/>
              </w:numPr>
              <w:rPr>
                <w:rFonts w:ascii="Arial" w:hAnsi="Arial" w:cs="Arial"/>
              </w:rPr>
            </w:pPr>
            <w:r>
              <w:rPr>
                <w:rFonts w:ascii="Arial" w:hAnsi="Arial" w:cs="Arial"/>
              </w:rPr>
              <w:t>What is a fact and how is it different than an opinion?</w:t>
            </w:r>
          </w:p>
          <w:p w:rsidR="002042CF" w:rsidRDefault="002042CF" w:rsidP="002042CF">
            <w:pPr>
              <w:pStyle w:val="Prrafodelista"/>
              <w:numPr>
                <w:ilvl w:val="0"/>
                <w:numId w:val="20"/>
              </w:numPr>
              <w:rPr>
                <w:rFonts w:ascii="Arial" w:hAnsi="Arial" w:cs="Arial"/>
              </w:rPr>
            </w:pPr>
            <w:r>
              <w:rPr>
                <w:rFonts w:ascii="Arial" w:hAnsi="Arial" w:cs="Arial"/>
              </w:rPr>
              <w:t>What is the best way to read orally?</w:t>
            </w:r>
          </w:p>
          <w:p w:rsidR="002042CF" w:rsidRDefault="002042CF" w:rsidP="002042CF">
            <w:pPr>
              <w:pStyle w:val="Prrafodelista"/>
              <w:numPr>
                <w:ilvl w:val="0"/>
                <w:numId w:val="20"/>
              </w:numPr>
              <w:rPr>
                <w:rFonts w:ascii="Arial" w:hAnsi="Arial" w:cs="Arial"/>
              </w:rPr>
            </w:pPr>
            <w:r>
              <w:rPr>
                <w:rFonts w:ascii="Arial" w:hAnsi="Arial" w:cs="Arial"/>
              </w:rPr>
              <w:t>What are common and proper nouns?</w:t>
            </w:r>
          </w:p>
          <w:p w:rsidR="002042CF" w:rsidRDefault="002042CF" w:rsidP="002042CF">
            <w:pPr>
              <w:pStyle w:val="Prrafodelista"/>
              <w:numPr>
                <w:ilvl w:val="0"/>
                <w:numId w:val="20"/>
              </w:numPr>
              <w:rPr>
                <w:rFonts w:ascii="Arial" w:hAnsi="Arial" w:cs="Arial"/>
              </w:rPr>
            </w:pPr>
            <w:r>
              <w:rPr>
                <w:rFonts w:ascii="Arial" w:hAnsi="Arial" w:cs="Arial"/>
              </w:rPr>
              <w:t>How do I form paragraphs using main ideas and details?</w:t>
            </w:r>
          </w:p>
          <w:p w:rsidR="002042CF" w:rsidRDefault="002042CF" w:rsidP="002042CF">
            <w:pPr>
              <w:pStyle w:val="Prrafodelista"/>
              <w:numPr>
                <w:ilvl w:val="0"/>
                <w:numId w:val="20"/>
              </w:numPr>
              <w:rPr>
                <w:rFonts w:ascii="Arial" w:hAnsi="Arial" w:cs="Arial"/>
              </w:rPr>
            </w:pPr>
            <w:r>
              <w:rPr>
                <w:rFonts w:ascii="Arial" w:hAnsi="Arial" w:cs="Arial"/>
              </w:rPr>
              <w:t>How do I summarize a story?</w:t>
            </w:r>
          </w:p>
          <w:p w:rsidR="002042CF" w:rsidRDefault="002042CF" w:rsidP="002042CF">
            <w:pPr>
              <w:pStyle w:val="Prrafodelista"/>
              <w:numPr>
                <w:ilvl w:val="0"/>
                <w:numId w:val="20"/>
              </w:numPr>
              <w:rPr>
                <w:rFonts w:ascii="Arial" w:hAnsi="Arial" w:cs="Arial"/>
              </w:rPr>
            </w:pPr>
            <w:r>
              <w:rPr>
                <w:rFonts w:ascii="Arial" w:hAnsi="Arial" w:cs="Arial"/>
              </w:rPr>
              <w:t>What needs to be included in a correct sentence?</w:t>
            </w:r>
          </w:p>
          <w:p w:rsidR="002042CF" w:rsidRDefault="002042CF" w:rsidP="002042CF">
            <w:pPr>
              <w:pStyle w:val="Prrafodelista"/>
              <w:numPr>
                <w:ilvl w:val="0"/>
                <w:numId w:val="20"/>
              </w:numPr>
              <w:rPr>
                <w:rFonts w:ascii="Arial" w:hAnsi="Arial" w:cs="Arial"/>
              </w:rPr>
            </w:pPr>
            <w:r>
              <w:rPr>
                <w:rFonts w:ascii="Arial" w:hAnsi="Arial" w:cs="Arial"/>
              </w:rPr>
              <w:t>What is an abbreviation?</w:t>
            </w:r>
          </w:p>
          <w:p w:rsidR="002042CF" w:rsidRDefault="002042CF" w:rsidP="002042CF">
            <w:pPr>
              <w:pStyle w:val="Prrafodelista"/>
              <w:numPr>
                <w:ilvl w:val="0"/>
                <w:numId w:val="20"/>
              </w:numPr>
              <w:rPr>
                <w:rFonts w:ascii="Arial" w:hAnsi="Arial" w:cs="Arial"/>
              </w:rPr>
            </w:pPr>
            <w:r>
              <w:rPr>
                <w:rFonts w:ascii="Arial" w:hAnsi="Arial" w:cs="Arial"/>
              </w:rPr>
              <w:t>How do I make my story more exciting?</w:t>
            </w:r>
          </w:p>
          <w:p w:rsidR="002042CF" w:rsidRPr="002042CF" w:rsidRDefault="002042CF" w:rsidP="002042CF">
            <w:pPr>
              <w:pStyle w:val="Prrafodelista"/>
              <w:numPr>
                <w:ilvl w:val="0"/>
                <w:numId w:val="20"/>
              </w:numPr>
              <w:rPr>
                <w:rFonts w:ascii="Arial" w:hAnsi="Arial" w:cs="Arial"/>
              </w:rPr>
            </w:pPr>
            <w:r>
              <w:rPr>
                <w:rFonts w:ascii="Arial" w:hAnsi="Arial" w:cs="Arial"/>
              </w:rPr>
              <w:t>What are synonyms and antonyms?</w:t>
            </w:r>
          </w:p>
          <w:p w:rsidR="00D61093" w:rsidRPr="002042CF" w:rsidRDefault="00D61093" w:rsidP="004D3C8D">
            <w:pPr>
              <w:rPr>
                <w:rFonts w:ascii="Arial" w:hAnsi="Arial" w:cs="Arial"/>
              </w:rPr>
            </w:pPr>
          </w:p>
          <w:p w:rsidR="000E1B81" w:rsidRPr="002042CF" w:rsidRDefault="000E1B81" w:rsidP="00EF241C">
            <w:pPr>
              <w:rPr>
                <w:rFonts w:ascii="Arial" w:hAnsi="Arial" w:cs="Arial"/>
                <w:b/>
              </w:rPr>
            </w:pPr>
          </w:p>
        </w:tc>
        <w:tc>
          <w:tcPr>
            <w:tcW w:w="5216" w:type="dxa"/>
            <w:tcBorders>
              <w:bottom w:val="single" w:sz="4" w:space="0" w:color="auto"/>
            </w:tcBorders>
          </w:tcPr>
          <w:p w:rsidR="00411DA8" w:rsidRPr="002042CF" w:rsidRDefault="00FB35AD" w:rsidP="00EF241C">
            <w:pPr>
              <w:rPr>
                <w:rFonts w:ascii="Arial" w:hAnsi="Arial" w:cs="Arial"/>
                <w:b/>
              </w:rPr>
            </w:pPr>
            <w:r w:rsidRPr="002042CF">
              <w:rPr>
                <w:rFonts w:ascii="Arial" w:hAnsi="Arial" w:cs="Arial"/>
                <w:b/>
              </w:rPr>
              <w:t>Expected language:</w:t>
            </w:r>
          </w:p>
          <w:p w:rsidR="00FB35AD" w:rsidRPr="002042CF" w:rsidRDefault="00411DA8" w:rsidP="00EF241C">
            <w:pPr>
              <w:rPr>
                <w:rFonts w:ascii="Arial" w:hAnsi="Arial" w:cs="Arial"/>
              </w:rPr>
            </w:pPr>
            <w:r w:rsidRPr="002042CF">
              <w:rPr>
                <w:rFonts w:ascii="Arial" w:hAnsi="Arial" w:cs="Arial"/>
              </w:rPr>
              <w:t>” First…. Then… After... At the end...”</w:t>
            </w:r>
          </w:p>
          <w:p w:rsidR="00411DA8" w:rsidRPr="002042CF" w:rsidRDefault="00A13FF9" w:rsidP="00EF241C">
            <w:pPr>
              <w:rPr>
                <w:rFonts w:ascii="Arial" w:hAnsi="Arial" w:cs="Arial"/>
              </w:rPr>
            </w:pPr>
            <w:r w:rsidRPr="002042CF">
              <w:rPr>
                <w:rFonts w:ascii="Arial" w:hAnsi="Arial" w:cs="Arial"/>
              </w:rPr>
              <w:t>Characters and settings</w:t>
            </w:r>
          </w:p>
          <w:p w:rsidR="00A13FF9" w:rsidRPr="002042CF" w:rsidRDefault="00B307C3" w:rsidP="00EF241C">
            <w:pPr>
              <w:rPr>
                <w:rFonts w:ascii="Arial" w:hAnsi="Arial" w:cs="Arial"/>
              </w:rPr>
            </w:pPr>
            <w:r w:rsidRPr="002042CF">
              <w:rPr>
                <w:rFonts w:ascii="Arial" w:hAnsi="Arial" w:cs="Arial"/>
              </w:rPr>
              <w:t>Graphic organizers</w:t>
            </w:r>
          </w:p>
          <w:p w:rsidR="00123E54" w:rsidRPr="002042CF" w:rsidRDefault="00123E54" w:rsidP="00EF241C">
            <w:pPr>
              <w:rPr>
                <w:rFonts w:ascii="Arial" w:hAnsi="Arial" w:cs="Arial"/>
              </w:rPr>
            </w:pPr>
            <w:r w:rsidRPr="002042CF">
              <w:rPr>
                <w:rFonts w:ascii="Arial" w:hAnsi="Arial" w:cs="Arial"/>
              </w:rPr>
              <w:t>Organization</w:t>
            </w:r>
          </w:p>
          <w:p w:rsidR="00123E54" w:rsidRPr="002042CF" w:rsidRDefault="002042CF" w:rsidP="00EF241C">
            <w:pPr>
              <w:rPr>
                <w:rFonts w:ascii="Arial" w:hAnsi="Arial" w:cs="Arial"/>
              </w:rPr>
            </w:pPr>
            <w:r w:rsidRPr="002042CF">
              <w:rPr>
                <w:rFonts w:ascii="Arial" w:hAnsi="Arial" w:cs="Arial"/>
              </w:rPr>
              <w:t>Capital letters</w:t>
            </w:r>
          </w:p>
          <w:p w:rsidR="002042CF" w:rsidRPr="002042CF" w:rsidRDefault="002042CF" w:rsidP="00EF241C">
            <w:pPr>
              <w:rPr>
                <w:rFonts w:ascii="Arial" w:hAnsi="Arial" w:cs="Arial"/>
              </w:rPr>
            </w:pPr>
            <w:r w:rsidRPr="002042CF">
              <w:rPr>
                <w:rFonts w:ascii="Arial" w:hAnsi="Arial" w:cs="Arial"/>
              </w:rPr>
              <w:t>Punctuation</w:t>
            </w:r>
          </w:p>
          <w:p w:rsidR="00123E54" w:rsidRPr="002042CF" w:rsidRDefault="00123E54" w:rsidP="00EF241C">
            <w:pPr>
              <w:rPr>
                <w:rFonts w:ascii="Arial" w:hAnsi="Arial" w:cs="Arial"/>
              </w:rPr>
            </w:pPr>
            <w:r w:rsidRPr="002042CF">
              <w:rPr>
                <w:rFonts w:ascii="Arial" w:hAnsi="Arial" w:cs="Arial"/>
              </w:rPr>
              <w:t>Word choice</w:t>
            </w:r>
          </w:p>
          <w:p w:rsidR="00C12D03" w:rsidRPr="002042CF" w:rsidRDefault="002042CF" w:rsidP="00C12D03">
            <w:pPr>
              <w:rPr>
                <w:rFonts w:ascii="Arial" w:hAnsi="Arial" w:cs="Arial"/>
              </w:rPr>
            </w:pPr>
            <w:r w:rsidRPr="002042CF">
              <w:rPr>
                <w:rFonts w:ascii="Arial" w:hAnsi="Arial" w:cs="Arial"/>
              </w:rPr>
              <w:t>Synonyms</w:t>
            </w:r>
          </w:p>
          <w:p w:rsidR="002042CF" w:rsidRPr="002042CF" w:rsidRDefault="002042CF" w:rsidP="00C12D03">
            <w:pPr>
              <w:rPr>
                <w:rFonts w:ascii="Arial" w:hAnsi="Arial" w:cs="Arial"/>
              </w:rPr>
            </w:pPr>
            <w:r w:rsidRPr="002042CF">
              <w:rPr>
                <w:rFonts w:ascii="Arial" w:hAnsi="Arial" w:cs="Arial"/>
              </w:rPr>
              <w:t>Antonyms</w:t>
            </w:r>
          </w:p>
          <w:p w:rsidR="002042CF" w:rsidRPr="002042CF" w:rsidRDefault="002042CF" w:rsidP="00C12D03">
            <w:pPr>
              <w:rPr>
                <w:rFonts w:ascii="Arial" w:hAnsi="Arial" w:cs="Arial"/>
              </w:rPr>
            </w:pPr>
            <w:r w:rsidRPr="002042CF">
              <w:rPr>
                <w:rFonts w:ascii="Arial" w:hAnsi="Arial" w:cs="Arial"/>
              </w:rPr>
              <w:t>Fact</w:t>
            </w:r>
          </w:p>
          <w:p w:rsidR="002042CF" w:rsidRPr="002042CF" w:rsidRDefault="002042CF" w:rsidP="00C12D03">
            <w:pPr>
              <w:rPr>
                <w:rFonts w:ascii="Arial" w:hAnsi="Arial" w:cs="Arial"/>
              </w:rPr>
            </w:pPr>
            <w:r w:rsidRPr="002042CF">
              <w:rPr>
                <w:rFonts w:ascii="Arial" w:hAnsi="Arial" w:cs="Arial"/>
              </w:rPr>
              <w:t>Opinion</w:t>
            </w:r>
          </w:p>
          <w:p w:rsidR="002042CF" w:rsidRPr="002042CF" w:rsidRDefault="002042CF" w:rsidP="00C12D03">
            <w:pPr>
              <w:rPr>
                <w:rFonts w:ascii="Arial" w:hAnsi="Arial" w:cs="Arial"/>
              </w:rPr>
            </w:pPr>
            <w:r w:rsidRPr="002042CF">
              <w:rPr>
                <w:rFonts w:ascii="Arial" w:hAnsi="Arial" w:cs="Arial"/>
              </w:rPr>
              <w:t>Main Idea</w:t>
            </w:r>
          </w:p>
          <w:p w:rsidR="002042CF" w:rsidRPr="002042CF" w:rsidRDefault="002042CF" w:rsidP="00C12D03">
            <w:pPr>
              <w:rPr>
                <w:rFonts w:ascii="Arial" w:hAnsi="Arial" w:cs="Arial"/>
              </w:rPr>
            </w:pPr>
            <w:r w:rsidRPr="002042CF">
              <w:rPr>
                <w:rFonts w:ascii="Arial" w:hAnsi="Arial" w:cs="Arial"/>
              </w:rPr>
              <w:t>Details</w:t>
            </w:r>
          </w:p>
          <w:p w:rsidR="002042CF" w:rsidRPr="002042CF" w:rsidRDefault="002042CF" w:rsidP="00C12D03">
            <w:pPr>
              <w:rPr>
                <w:rFonts w:ascii="Arial" w:hAnsi="Arial" w:cs="Arial"/>
              </w:rPr>
            </w:pPr>
            <w:r w:rsidRPr="002042CF">
              <w:rPr>
                <w:rFonts w:ascii="Arial" w:hAnsi="Arial" w:cs="Arial"/>
              </w:rPr>
              <w:t>Reference</w:t>
            </w:r>
          </w:p>
          <w:p w:rsidR="002042CF" w:rsidRDefault="002042CF" w:rsidP="00C12D03">
            <w:pPr>
              <w:rPr>
                <w:rFonts w:ascii="Arial" w:hAnsi="Arial" w:cs="Arial"/>
              </w:rPr>
            </w:pPr>
            <w:r>
              <w:rPr>
                <w:rFonts w:ascii="Arial" w:hAnsi="Arial" w:cs="Arial"/>
              </w:rPr>
              <w:t>Plural nouns</w:t>
            </w:r>
          </w:p>
          <w:p w:rsidR="002042CF" w:rsidRDefault="002042CF" w:rsidP="00C12D03">
            <w:pPr>
              <w:rPr>
                <w:rFonts w:ascii="Arial" w:hAnsi="Arial" w:cs="Arial"/>
              </w:rPr>
            </w:pPr>
            <w:r>
              <w:rPr>
                <w:rFonts w:ascii="Arial" w:hAnsi="Arial" w:cs="Arial"/>
              </w:rPr>
              <w:t>Abbreviation</w:t>
            </w:r>
          </w:p>
          <w:p w:rsidR="002042CF" w:rsidRDefault="002042CF" w:rsidP="00C12D03">
            <w:pPr>
              <w:rPr>
                <w:rFonts w:ascii="Arial" w:hAnsi="Arial" w:cs="Arial"/>
              </w:rPr>
            </w:pPr>
            <w:r>
              <w:rPr>
                <w:rFonts w:ascii="Arial" w:hAnsi="Arial" w:cs="Arial"/>
              </w:rPr>
              <w:t>Summarize</w:t>
            </w:r>
          </w:p>
          <w:p w:rsidR="002042CF" w:rsidRDefault="002042CF" w:rsidP="00C12D03">
            <w:pPr>
              <w:rPr>
                <w:rFonts w:ascii="Arial" w:hAnsi="Arial" w:cs="Arial"/>
              </w:rPr>
            </w:pPr>
            <w:r>
              <w:rPr>
                <w:rFonts w:ascii="Arial" w:hAnsi="Arial" w:cs="Arial"/>
              </w:rPr>
              <w:t>Proper noun</w:t>
            </w:r>
          </w:p>
          <w:p w:rsidR="002042CF" w:rsidRDefault="002042CF" w:rsidP="00C12D03">
            <w:pPr>
              <w:rPr>
                <w:rFonts w:ascii="Arial" w:hAnsi="Arial" w:cs="Arial"/>
              </w:rPr>
            </w:pPr>
            <w:r>
              <w:rPr>
                <w:rFonts w:ascii="Arial" w:hAnsi="Arial" w:cs="Arial"/>
              </w:rPr>
              <w:t>Compound word</w:t>
            </w:r>
          </w:p>
          <w:p w:rsidR="002042CF" w:rsidRDefault="002042CF" w:rsidP="00C12D03">
            <w:pPr>
              <w:rPr>
                <w:rFonts w:ascii="Arial" w:hAnsi="Arial" w:cs="Arial"/>
              </w:rPr>
            </w:pPr>
            <w:r>
              <w:rPr>
                <w:rFonts w:ascii="Arial" w:hAnsi="Arial" w:cs="Arial"/>
              </w:rPr>
              <w:t>Compound sentences</w:t>
            </w:r>
          </w:p>
          <w:p w:rsidR="002042CF" w:rsidRDefault="002042CF" w:rsidP="00C12D03">
            <w:pPr>
              <w:rPr>
                <w:rFonts w:ascii="Arial" w:hAnsi="Arial" w:cs="Arial"/>
              </w:rPr>
            </w:pPr>
            <w:r>
              <w:rPr>
                <w:rFonts w:ascii="Arial" w:hAnsi="Arial" w:cs="Arial"/>
              </w:rPr>
              <w:t>Subject</w:t>
            </w:r>
          </w:p>
          <w:p w:rsidR="00FB35AD" w:rsidRPr="002042CF" w:rsidRDefault="002042CF" w:rsidP="002042CF">
            <w:pPr>
              <w:rPr>
                <w:rFonts w:ascii="Arial" w:hAnsi="Arial" w:cs="Arial"/>
                <w:b/>
              </w:rPr>
            </w:pPr>
            <w:r>
              <w:rPr>
                <w:rFonts w:ascii="Arial" w:hAnsi="Arial" w:cs="Arial"/>
              </w:rPr>
              <w:t>Predicate</w:t>
            </w:r>
          </w:p>
        </w:tc>
      </w:tr>
      <w:tr w:rsidR="00FB35AD" w:rsidRPr="002042CF">
        <w:trPr>
          <w:trHeight w:val="854"/>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t>STAGE 2 – ASSESSMENT EVIDENCE</w:t>
            </w:r>
          </w:p>
          <w:p w:rsidR="00FB35AD" w:rsidRPr="002042CF" w:rsidRDefault="00FB35AD" w:rsidP="00EF241C">
            <w:pPr>
              <w:rPr>
                <w:rFonts w:ascii="Arial" w:hAnsi="Arial" w:cs="Arial"/>
              </w:rPr>
            </w:pPr>
            <w:r w:rsidRPr="002042CF">
              <w:rPr>
                <w:rFonts w:ascii="Arial" w:hAnsi="Arial" w:cs="Arial"/>
              </w:rPr>
              <w:t xml:space="preserve">List performance tasks or project, quizzes, graded assignments, prompts, etc.Include the rubrics you use to evaluate the performance tasks.  </w:t>
            </w:r>
          </w:p>
        </w:tc>
      </w:tr>
      <w:tr w:rsidR="00FB35AD" w:rsidRPr="002042CF">
        <w:tc>
          <w:tcPr>
            <w:tcW w:w="9606" w:type="dxa"/>
            <w:gridSpan w:val="2"/>
            <w:tcBorders>
              <w:bottom w:val="single" w:sz="4" w:space="0" w:color="auto"/>
            </w:tcBorders>
          </w:tcPr>
          <w:p w:rsidR="00AE4708" w:rsidRPr="002042CF" w:rsidRDefault="00AE4708" w:rsidP="00AE4708">
            <w:pPr>
              <w:numPr>
                <w:ilvl w:val="0"/>
                <w:numId w:val="6"/>
              </w:numPr>
              <w:rPr>
                <w:rFonts w:ascii="Arial" w:hAnsi="Arial" w:cs="Arial"/>
              </w:rPr>
            </w:pPr>
            <w:r w:rsidRPr="002042CF">
              <w:rPr>
                <w:rFonts w:ascii="Arial" w:hAnsi="Arial" w:cs="Arial"/>
              </w:rPr>
              <w:t>Class observa</w:t>
            </w:r>
            <w:r w:rsidR="00DE37A8">
              <w:rPr>
                <w:rFonts w:ascii="Arial" w:hAnsi="Arial" w:cs="Arial"/>
              </w:rPr>
              <w:t>tion (students oral responses)</w:t>
            </w:r>
          </w:p>
          <w:p w:rsidR="00AE4708" w:rsidRPr="002042CF" w:rsidRDefault="00DE37A8" w:rsidP="00AE4708">
            <w:pPr>
              <w:numPr>
                <w:ilvl w:val="0"/>
                <w:numId w:val="6"/>
              </w:numPr>
              <w:rPr>
                <w:rFonts w:ascii="Arial" w:hAnsi="Arial" w:cs="Arial"/>
              </w:rPr>
            </w:pPr>
            <w:r>
              <w:rPr>
                <w:rFonts w:ascii="Arial" w:hAnsi="Arial" w:cs="Arial"/>
              </w:rPr>
              <w:t>Guided</w:t>
            </w:r>
            <w:r w:rsidR="00AE4708" w:rsidRPr="002042CF">
              <w:rPr>
                <w:rFonts w:ascii="Arial" w:hAnsi="Arial" w:cs="Arial"/>
              </w:rPr>
              <w:t xml:space="preserve"> Reading</w:t>
            </w:r>
            <w:r>
              <w:rPr>
                <w:rFonts w:ascii="Arial" w:hAnsi="Arial" w:cs="Arial"/>
              </w:rPr>
              <w:t xml:space="preserve"> – monitor activities and fill out checklist</w:t>
            </w:r>
          </w:p>
          <w:p w:rsidR="00AE4708" w:rsidRPr="002042CF" w:rsidRDefault="00AE4708" w:rsidP="00AE4708">
            <w:pPr>
              <w:numPr>
                <w:ilvl w:val="0"/>
                <w:numId w:val="6"/>
              </w:numPr>
              <w:rPr>
                <w:rFonts w:ascii="Arial" w:hAnsi="Arial" w:cs="Arial"/>
              </w:rPr>
            </w:pPr>
            <w:r w:rsidRPr="002042CF">
              <w:rPr>
                <w:rFonts w:ascii="Arial" w:hAnsi="Arial" w:cs="Arial"/>
              </w:rPr>
              <w:t>Pre-test and posttest activities (spelling)</w:t>
            </w:r>
          </w:p>
          <w:p w:rsidR="00AE4708" w:rsidRPr="002042CF" w:rsidRDefault="00DE37A8" w:rsidP="00AE4708">
            <w:pPr>
              <w:numPr>
                <w:ilvl w:val="0"/>
                <w:numId w:val="6"/>
              </w:numPr>
              <w:rPr>
                <w:rFonts w:ascii="Arial" w:hAnsi="Arial" w:cs="Arial"/>
              </w:rPr>
            </w:pPr>
            <w:r>
              <w:rPr>
                <w:rFonts w:ascii="Arial" w:hAnsi="Arial" w:cs="Arial"/>
              </w:rPr>
              <w:t>Graphic organizers</w:t>
            </w:r>
          </w:p>
          <w:p w:rsidR="00AE4708" w:rsidRPr="002042CF" w:rsidRDefault="00AE4708" w:rsidP="00AE4708">
            <w:pPr>
              <w:numPr>
                <w:ilvl w:val="0"/>
                <w:numId w:val="6"/>
              </w:numPr>
              <w:rPr>
                <w:rFonts w:ascii="Arial" w:hAnsi="Arial" w:cs="Arial"/>
              </w:rPr>
            </w:pPr>
            <w:r w:rsidRPr="002042CF">
              <w:rPr>
                <w:rFonts w:ascii="Arial" w:hAnsi="Arial" w:cs="Arial"/>
              </w:rPr>
              <w:t xml:space="preserve">Practice book </w:t>
            </w:r>
          </w:p>
          <w:p w:rsidR="00AE4708" w:rsidRPr="002042CF" w:rsidRDefault="00AE4708" w:rsidP="00AE4708">
            <w:pPr>
              <w:numPr>
                <w:ilvl w:val="0"/>
                <w:numId w:val="6"/>
              </w:numPr>
              <w:rPr>
                <w:rFonts w:ascii="Arial" w:hAnsi="Arial" w:cs="Arial"/>
              </w:rPr>
            </w:pPr>
            <w:r w:rsidRPr="002042CF">
              <w:rPr>
                <w:rFonts w:ascii="Arial" w:hAnsi="Arial" w:cs="Arial"/>
              </w:rPr>
              <w:lastRenderedPageBreak/>
              <w:t>Quizzes (review words in context)</w:t>
            </w:r>
          </w:p>
          <w:p w:rsidR="00DE37A8" w:rsidRPr="00DE37A8" w:rsidRDefault="00DE37A8" w:rsidP="00DE37A8">
            <w:pPr>
              <w:numPr>
                <w:ilvl w:val="0"/>
                <w:numId w:val="6"/>
              </w:numPr>
              <w:rPr>
                <w:rFonts w:ascii="Arial" w:hAnsi="Arial" w:cs="Arial"/>
              </w:rPr>
            </w:pPr>
            <w:proofErr w:type="spellStart"/>
            <w:r>
              <w:rPr>
                <w:rFonts w:ascii="Arial" w:hAnsi="Arial" w:cs="Arial"/>
              </w:rPr>
              <w:t>Raz</w:t>
            </w:r>
            <w:proofErr w:type="spellEnd"/>
            <w:r>
              <w:rPr>
                <w:rFonts w:ascii="Arial" w:hAnsi="Arial" w:cs="Arial"/>
              </w:rPr>
              <w:t xml:space="preserve"> Kids – monitor activity and listen to running records</w:t>
            </w:r>
          </w:p>
          <w:p w:rsidR="00DE37A8" w:rsidRPr="002042CF" w:rsidRDefault="00DE37A8" w:rsidP="00AE4708">
            <w:pPr>
              <w:numPr>
                <w:ilvl w:val="0"/>
                <w:numId w:val="6"/>
              </w:numPr>
              <w:rPr>
                <w:rFonts w:ascii="Arial" w:hAnsi="Arial" w:cs="Arial"/>
              </w:rPr>
            </w:pPr>
            <w:r>
              <w:rPr>
                <w:rFonts w:ascii="Arial" w:hAnsi="Arial" w:cs="Arial"/>
              </w:rPr>
              <w:t>Reader’s Theater</w:t>
            </w:r>
          </w:p>
          <w:p w:rsidR="00AE4708" w:rsidRPr="002042CF" w:rsidRDefault="00AE4708" w:rsidP="00AE4708">
            <w:pPr>
              <w:numPr>
                <w:ilvl w:val="0"/>
                <w:numId w:val="6"/>
              </w:numPr>
              <w:rPr>
                <w:rFonts w:ascii="Arial" w:hAnsi="Arial" w:cs="Arial"/>
              </w:rPr>
            </w:pPr>
            <w:r w:rsidRPr="002042CF">
              <w:rPr>
                <w:rFonts w:ascii="Arial" w:hAnsi="Arial" w:cs="Arial"/>
              </w:rPr>
              <w:t>Story maps</w:t>
            </w:r>
          </w:p>
          <w:p w:rsidR="00AE4708" w:rsidRDefault="00AE4708" w:rsidP="00AE4708">
            <w:pPr>
              <w:numPr>
                <w:ilvl w:val="0"/>
                <w:numId w:val="6"/>
              </w:numPr>
              <w:rPr>
                <w:rFonts w:ascii="Arial" w:hAnsi="Arial" w:cs="Arial"/>
              </w:rPr>
            </w:pPr>
            <w:r w:rsidRPr="002042CF">
              <w:rPr>
                <w:rFonts w:ascii="Arial" w:hAnsi="Arial" w:cs="Arial"/>
              </w:rPr>
              <w:t xml:space="preserve">Writing </w:t>
            </w:r>
            <w:r w:rsidR="00DE37A8">
              <w:rPr>
                <w:rFonts w:ascii="Arial" w:hAnsi="Arial" w:cs="Arial"/>
              </w:rPr>
              <w:t>prompts</w:t>
            </w:r>
          </w:p>
          <w:p w:rsidR="00DE37A8" w:rsidRPr="002042CF" w:rsidRDefault="00DE37A8" w:rsidP="00AE4708">
            <w:pPr>
              <w:numPr>
                <w:ilvl w:val="0"/>
                <w:numId w:val="6"/>
              </w:numPr>
              <w:rPr>
                <w:rFonts w:ascii="Arial" w:hAnsi="Arial" w:cs="Arial"/>
              </w:rPr>
            </w:pPr>
            <w:r>
              <w:rPr>
                <w:rFonts w:ascii="Arial" w:hAnsi="Arial" w:cs="Arial"/>
              </w:rPr>
              <w:t>Writing rubrics</w:t>
            </w:r>
          </w:p>
          <w:p w:rsidR="00AE4708" w:rsidRPr="002042CF" w:rsidRDefault="00AE4708" w:rsidP="00AE4708">
            <w:pPr>
              <w:numPr>
                <w:ilvl w:val="0"/>
                <w:numId w:val="6"/>
              </w:numPr>
              <w:rPr>
                <w:rFonts w:ascii="Arial" w:hAnsi="Arial" w:cs="Arial"/>
              </w:rPr>
            </w:pPr>
            <w:r w:rsidRPr="002042CF">
              <w:rPr>
                <w:rFonts w:ascii="Arial" w:hAnsi="Arial" w:cs="Arial"/>
              </w:rPr>
              <w:t>Journals</w:t>
            </w:r>
          </w:p>
          <w:p w:rsidR="00E50589" w:rsidRPr="002042CF" w:rsidRDefault="00E50589" w:rsidP="00E50589">
            <w:pPr>
              <w:ind w:left="720"/>
              <w:rPr>
                <w:rFonts w:ascii="Arial" w:hAnsi="Arial" w:cs="Arial"/>
              </w:rPr>
            </w:pPr>
          </w:p>
          <w:p w:rsidR="00F02A95" w:rsidRPr="002042CF" w:rsidRDefault="00F02A95" w:rsidP="00EF241C">
            <w:pPr>
              <w:rPr>
                <w:rFonts w:ascii="Arial" w:hAnsi="Arial" w:cs="Arial"/>
                <w:b/>
              </w:rPr>
            </w:pPr>
          </w:p>
        </w:tc>
      </w:tr>
      <w:tr w:rsidR="00FB35AD" w:rsidRPr="002042CF">
        <w:trPr>
          <w:trHeight w:val="544"/>
        </w:trPr>
        <w:tc>
          <w:tcPr>
            <w:tcW w:w="9606" w:type="dxa"/>
            <w:gridSpan w:val="2"/>
            <w:shd w:val="clear" w:color="auto" w:fill="D9D9D9"/>
            <w:vAlign w:val="center"/>
          </w:tcPr>
          <w:p w:rsidR="00FB35AD" w:rsidRPr="002042CF" w:rsidRDefault="00FB35AD" w:rsidP="00771833">
            <w:pPr>
              <w:jc w:val="center"/>
              <w:rPr>
                <w:rFonts w:ascii="Arial" w:hAnsi="Arial" w:cs="Arial"/>
                <w:b/>
              </w:rPr>
            </w:pPr>
            <w:r w:rsidRPr="002042CF">
              <w:rPr>
                <w:rFonts w:ascii="Arial" w:hAnsi="Arial" w:cs="Arial"/>
                <w:b/>
              </w:rPr>
              <w:lastRenderedPageBreak/>
              <w:t>STAGE 3 – LEARNING ACTIVITIES</w:t>
            </w:r>
          </w:p>
        </w:tc>
      </w:tr>
      <w:tr w:rsidR="00FB35AD" w:rsidRPr="002042CF">
        <w:tc>
          <w:tcPr>
            <w:tcW w:w="9606" w:type="dxa"/>
            <w:gridSpan w:val="2"/>
          </w:tcPr>
          <w:tbl>
            <w:tblPr>
              <w:tblStyle w:val="Tablaconcuadrcula"/>
              <w:tblW w:w="0" w:type="auto"/>
              <w:tblLook w:val="04A0"/>
            </w:tblPr>
            <w:tblGrid>
              <w:gridCol w:w="4687"/>
              <w:gridCol w:w="4688"/>
            </w:tblGrid>
            <w:tr w:rsidR="00DE37A8" w:rsidTr="00DE37A8">
              <w:tc>
                <w:tcPr>
                  <w:tcW w:w="4687" w:type="dxa"/>
                </w:tcPr>
                <w:p w:rsidR="00DE37A8" w:rsidRDefault="00DE37A8" w:rsidP="00DE37A8">
                  <w:pPr>
                    <w:rPr>
                      <w:rFonts w:ascii="Arial" w:hAnsi="Arial" w:cs="Arial"/>
                    </w:rPr>
                  </w:pPr>
                  <w:r>
                    <w:rPr>
                      <w:rFonts w:ascii="Arial" w:hAnsi="Arial" w:cs="Arial"/>
                      <w:b/>
                    </w:rPr>
                    <w:t>Week One:</w:t>
                  </w:r>
                  <w:r>
                    <w:rPr>
                      <w:rFonts w:ascii="Arial" w:hAnsi="Arial" w:cs="Arial"/>
                    </w:rPr>
                    <w:t xml:space="preserve"> </w:t>
                  </w:r>
                  <w:r w:rsidRPr="00DE37A8">
                    <w:rPr>
                      <w:rFonts w:ascii="Arial" w:hAnsi="Arial" w:cs="Arial"/>
                      <w:b/>
                    </w:rPr>
                    <w:t>October 18</w:t>
                  </w:r>
                  <w:r w:rsidRPr="00DE37A8">
                    <w:rPr>
                      <w:rFonts w:ascii="Arial" w:hAnsi="Arial" w:cs="Arial"/>
                      <w:b/>
                      <w:vertAlign w:val="superscript"/>
                    </w:rPr>
                    <w:t>th</w:t>
                  </w:r>
                  <w:r w:rsidRPr="00DE37A8">
                    <w:rPr>
                      <w:rFonts w:ascii="Arial" w:hAnsi="Arial" w:cs="Arial"/>
                      <w:b/>
                    </w:rPr>
                    <w:t xml:space="preserve"> – 20</w:t>
                  </w:r>
                  <w:r w:rsidRPr="00DE37A8">
                    <w:rPr>
                      <w:rFonts w:ascii="Arial" w:hAnsi="Arial" w:cs="Arial"/>
                      <w:b/>
                      <w:vertAlign w:val="superscript"/>
                    </w:rPr>
                    <w:t>th</w:t>
                  </w:r>
                </w:p>
                <w:p w:rsidR="00DE37A8" w:rsidRPr="00DE37A8" w:rsidRDefault="00DE37A8" w:rsidP="00DE37A8">
                  <w:pPr>
                    <w:rPr>
                      <w:rFonts w:ascii="Arial" w:hAnsi="Arial" w:cs="Arial"/>
                    </w:rPr>
                  </w:pPr>
                </w:p>
              </w:tc>
              <w:tc>
                <w:tcPr>
                  <w:tcW w:w="4688" w:type="dxa"/>
                </w:tcPr>
                <w:p w:rsidR="00DE37A8" w:rsidRDefault="00DE37A8" w:rsidP="00DE37A8">
                  <w:pPr>
                    <w:pStyle w:val="Prrafodelista"/>
                    <w:numPr>
                      <w:ilvl w:val="0"/>
                      <w:numId w:val="21"/>
                    </w:numPr>
                    <w:rPr>
                      <w:rFonts w:ascii="Arial" w:hAnsi="Arial" w:cs="Arial"/>
                    </w:rPr>
                  </w:pPr>
                  <w:r w:rsidRPr="00DE37A8">
                    <w:rPr>
                      <w:rFonts w:ascii="Arial" w:hAnsi="Arial" w:cs="Arial"/>
                    </w:rPr>
                    <w:t>Grammar review and writi</w:t>
                  </w:r>
                  <w:r>
                    <w:rPr>
                      <w:rFonts w:ascii="Arial" w:hAnsi="Arial" w:cs="Arial"/>
                    </w:rPr>
                    <w:t>ng an autobiography</w:t>
                  </w:r>
                </w:p>
                <w:p w:rsidR="007B5A1D" w:rsidRDefault="007B5A1D" w:rsidP="00DE37A8">
                  <w:pPr>
                    <w:pStyle w:val="Prrafodelista"/>
                    <w:numPr>
                      <w:ilvl w:val="0"/>
                      <w:numId w:val="21"/>
                    </w:numPr>
                    <w:rPr>
                      <w:rFonts w:ascii="Arial" w:hAnsi="Arial" w:cs="Arial"/>
                    </w:rPr>
                  </w:pPr>
                  <w:r>
                    <w:rPr>
                      <w:rFonts w:ascii="Arial" w:hAnsi="Arial" w:cs="Arial"/>
                    </w:rPr>
                    <w:t>Guided Reading</w:t>
                  </w:r>
                </w:p>
                <w:p w:rsidR="00DE37A8" w:rsidRDefault="00DE37A8" w:rsidP="00DE37A8">
                  <w:pPr>
                    <w:pStyle w:val="Prrafodelista"/>
                    <w:numPr>
                      <w:ilvl w:val="0"/>
                      <w:numId w:val="21"/>
                    </w:numPr>
                    <w:rPr>
                      <w:rFonts w:ascii="Arial" w:hAnsi="Arial" w:cs="Arial"/>
                    </w:rPr>
                  </w:pPr>
                  <w:r>
                    <w:rPr>
                      <w:rFonts w:ascii="Arial" w:hAnsi="Arial" w:cs="Arial"/>
                    </w:rPr>
                    <w:t>Introduce writing process</w:t>
                  </w:r>
                </w:p>
              </w:tc>
            </w:tr>
            <w:tr w:rsidR="00DE37A8" w:rsidTr="00DE37A8">
              <w:tc>
                <w:tcPr>
                  <w:tcW w:w="4687" w:type="dxa"/>
                </w:tcPr>
                <w:p w:rsidR="00DE37A8" w:rsidRPr="00DE37A8" w:rsidRDefault="00DE37A8" w:rsidP="00DE37A8">
                  <w:pPr>
                    <w:rPr>
                      <w:rFonts w:ascii="Arial" w:hAnsi="Arial" w:cs="Arial"/>
                      <w:b/>
                    </w:rPr>
                  </w:pPr>
                  <w:r w:rsidRPr="00DE37A8">
                    <w:rPr>
                      <w:rFonts w:ascii="Arial" w:hAnsi="Arial" w:cs="Arial"/>
                      <w:b/>
                    </w:rPr>
                    <w:t>Week Two and Three: October 24</w:t>
                  </w:r>
                  <w:r w:rsidRPr="00DE37A8">
                    <w:rPr>
                      <w:rFonts w:ascii="Arial" w:hAnsi="Arial" w:cs="Arial"/>
                      <w:b/>
                      <w:vertAlign w:val="superscript"/>
                    </w:rPr>
                    <w:t>th</w:t>
                  </w:r>
                  <w:r w:rsidRPr="00DE37A8">
                    <w:rPr>
                      <w:rFonts w:ascii="Arial" w:hAnsi="Arial" w:cs="Arial"/>
                      <w:b/>
                    </w:rPr>
                    <w:t xml:space="preserve"> – November 4</w:t>
                  </w:r>
                  <w:r w:rsidRPr="00DE37A8">
                    <w:rPr>
                      <w:rFonts w:ascii="Arial" w:hAnsi="Arial" w:cs="Arial"/>
                      <w:b/>
                      <w:vertAlign w:val="superscript"/>
                    </w:rPr>
                    <w:t>th</w:t>
                  </w:r>
                  <w:r w:rsidRPr="00DE37A8">
                    <w:rPr>
                      <w:rFonts w:ascii="Arial" w:hAnsi="Arial" w:cs="Arial"/>
                      <w:b/>
                    </w:rPr>
                    <w:t xml:space="preserve"> </w:t>
                  </w:r>
                </w:p>
                <w:p w:rsidR="00DE37A8" w:rsidRDefault="00DE37A8" w:rsidP="00DE37A8">
                  <w:pPr>
                    <w:rPr>
                      <w:rFonts w:ascii="Arial" w:hAnsi="Arial" w:cs="Arial"/>
                    </w:rPr>
                  </w:pPr>
                </w:p>
                <w:p w:rsidR="00DE37A8" w:rsidRDefault="00DE37A8" w:rsidP="00DE37A8">
                  <w:pPr>
                    <w:rPr>
                      <w:rFonts w:ascii="Arial" w:hAnsi="Arial" w:cs="Arial"/>
                    </w:rPr>
                  </w:pPr>
                  <w:r>
                    <w:rPr>
                      <w:rFonts w:ascii="Arial" w:hAnsi="Arial" w:cs="Arial"/>
                    </w:rPr>
                    <w:t>Lesson 6</w:t>
                  </w:r>
                </w:p>
              </w:tc>
              <w:tc>
                <w:tcPr>
                  <w:tcW w:w="4688" w:type="dxa"/>
                </w:tcPr>
                <w:p w:rsidR="00DE37A8" w:rsidRDefault="00DE37A8" w:rsidP="00DE37A8">
                  <w:pPr>
                    <w:pStyle w:val="Prrafodelista"/>
                    <w:numPr>
                      <w:ilvl w:val="0"/>
                      <w:numId w:val="22"/>
                    </w:numPr>
                    <w:rPr>
                      <w:rFonts w:ascii="Arial" w:hAnsi="Arial" w:cs="Arial"/>
                    </w:rPr>
                  </w:pPr>
                  <w:r>
                    <w:rPr>
                      <w:rFonts w:ascii="Arial" w:hAnsi="Arial" w:cs="Arial"/>
                    </w:rPr>
                    <w:t>Spelling words</w:t>
                  </w:r>
                </w:p>
                <w:p w:rsidR="00DE37A8" w:rsidRDefault="00DE37A8" w:rsidP="00DE37A8">
                  <w:pPr>
                    <w:pStyle w:val="Prrafodelista"/>
                    <w:numPr>
                      <w:ilvl w:val="0"/>
                      <w:numId w:val="22"/>
                    </w:numPr>
                    <w:rPr>
                      <w:rFonts w:ascii="Arial" w:hAnsi="Arial" w:cs="Arial"/>
                    </w:rPr>
                  </w:pPr>
                  <w:r>
                    <w:rPr>
                      <w:rFonts w:ascii="Arial" w:hAnsi="Arial" w:cs="Arial"/>
                    </w:rPr>
                    <w:t>Robust vocabulary</w:t>
                  </w:r>
                </w:p>
                <w:p w:rsidR="00DE37A8" w:rsidRDefault="00DE37A8" w:rsidP="00DE37A8">
                  <w:pPr>
                    <w:pStyle w:val="Prrafodelista"/>
                    <w:numPr>
                      <w:ilvl w:val="0"/>
                      <w:numId w:val="22"/>
                    </w:numPr>
                    <w:rPr>
                      <w:rFonts w:ascii="Arial" w:hAnsi="Arial" w:cs="Arial"/>
                    </w:rPr>
                  </w:pPr>
                  <w:r>
                    <w:rPr>
                      <w:rFonts w:ascii="Arial" w:hAnsi="Arial" w:cs="Arial"/>
                    </w:rPr>
                    <w:t>Guided Reading</w:t>
                  </w:r>
                </w:p>
                <w:p w:rsidR="00DE37A8" w:rsidRDefault="00DE37A8" w:rsidP="00DE37A8">
                  <w:pPr>
                    <w:pStyle w:val="Prrafodelista"/>
                    <w:numPr>
                      <w:ilvl w:val="0"/>
                      <w:numId w:val="22"/>
                    </w:numPr>
                    <w:rPr>
                      <w:rFonts w:ascii="Arial" w:hAnsi="Arial" w:cs="Arial"/>
                    </w:rPr>
                  </w:pPr>
                  <w:r>
                    <w:rPr>
                      <w:rFonts w:ascii="Arial" w:hAnsi="Arial" w:cs="Arial"/>
                    </w:rPr>
                    <w:t>Writing</w:t>
                  </w:r>
                </w:p>
                <w:p w:rsidR="00DE37A8" w:rsidRDefault="00DE37A8" w:rsidP="00DE37A8">
                  <w:pPr>
                    <w:pStyle w:val="Prrafodelista"/>
                    <w:numPr>
                      <w:ilvl w:val="0"/>
                      <w:numId w:val="22"/>
                    </w:numPr>
                    <w:rPr>
                      <w:rFonts w:ascii="Arial" w:hAnsi="Arial" w:cs="Arial"/>
                    </w:rPr>
                  </w:pPr>
                  <w:r>
                    <w:rPr>
                      <w:rFonts w:ascii="Arial" w:hAnsi="Arial" w:cs="Arial"/>
                    </w:rPr>
                    <w:t>Simple and compound sentences</w:t>
                  </w:r>
                </w:p>
                <w:p w:rsidR="00DE37A8" w:rsidRPr="00DE37A8" w:rsidRDefault="00DE37A8" w:rsidP="00DE37A8">
                  <w:pPr>
                    <w:pStyle w:val="Prrafodelista"/>
                    <w:numPr>
                      <w:ilvl w:val="0"/>
                      <w:numId w:val="22"/>
                    </w:numPr>
                    <w:rPr>
                      <w:rFonts w:ascii="Arial" w:hAnsi="Arial" w:cs="Arial"/>
                    </w:rPr>
                  </w:pPr>
                  <w:r>
                    <w:rPr>
                      <w:rFonts w:ascii="Arial" w:hAnsi="Arial" w:cs="Arial"/>
                    </w:rPr>
                    <w:t>Fact and opinion</w:t>
                  </w:r>
                </w:p>
              </w:tc>
            </w:tr>
            <w:tr w:rsidR="00DE37A8" w:rsidTr="00DE37A8">
              <w:tc>
                <w:tcPr>
                  <w:tcW w:w="4687" w:type="dxa"/>
                </w:tcPr>
                <w:p w:rsidR="00DE37A8" w:rsidRDefault="00DE37A8" w:rsidP="00DE37A8">
                  <w:pPr>
                    <w:rPr>
                      <w:rFonts w:ascii="Arial" w:hAnsi="Arial" w:cs="Arial"/>
                      <w:b/>
                    </w:rPr>
                  </w:pPr>
                  <w:r>
                    <w:rPr>
                      <w:rFonts w:ascii="Arial" w:hAnsi="Arial" w:cs="Arial"/>
                      <w:b/>
                    </w:rPr>
                    <w:t>Week Four and Five: November 8</w:t>
                  </w:r>
                  <w:r w:rsidRPr="00DE37A8">
                    <w:rPr>
                      <w:rFonts w:ascii="Arial" w:hAnsi="Arial" w:cs="Arial"/>
                      <w:b/>
                      <w:vertAlign w:val="superscript"/>
                    </w:rPr>
                    <w:t>th</w:t>
                  </w:r>
                  <w:r>
                    <w:rPr>
                      <w:rFonts w:ascii="Arial" w:hAnsi="Arial" w:cs="Arial"/>
                      <w:b/>
                    </w:rPr>
                    <w:t xml:space="preserve"> – 18</w:t>
                  </w:r>
                  <w:r w:rsidRPr="00DE37A8">
                    <w:rPr>
                      <w:rFonts w:ascii="Arial" w:hAnsi="Arial" w:cs="Arial"/>
                      <w:b/>
                      <w:vertAlign w:val="superscript"/>
                    </w:rPr>
                    <w:t>th</w:t>
                  </w:r>
                  <w:r>
                    <w:rPr>
                      <w:rFonts w:ascii="Arial" w:hAnsi="Arial" w:cs="Arial"/>
                      <w:b/>
                    </w:rPr>
                    <w:t xml:space="preserve"> </w:t>
                  </w:r>
                </w:p>
                <w:p w:rsidR="00DE37A8" w:rsidRDefault="00DE37A8" w:rsidP="00DE37A8">
                  <w:pPr>
                    <w:rPr>
                      <w:rFonts w:ascii="Arial" w:hAnsi="Arial" w:cs="Arial"/>
                      <w:b/>
                    </w:rPr>
                  </w:pPr>
                </w:p>
                <w:p w:rsidR="00DE37A8" w:rsidRPr="00DE37A8" w:rsidRDefault="00DE37A8" w:rsidP="00DE37A8">
                  <w:pPr>
                    <w:rPr>
                      <w:rFonts w:ascii="Arial" w:hAnsi="Arial" w:cs="Arial"/>
                    </w:rPr>
                  </w:pPr>
                  <w:r>
                    <w:rPr>
                      <w:rFonts w:ascii="Arial" w:hAnsi="Arial" w:cs="Arial"/>
                    </w:rPr>
                    <w:t>Lesson 7</w:t>
                  </w:r>
                </w:p>
              </w:tc>
              <w:tc>
                <w:tcPr>
                  <w:tcW w:w="4688" w:type="dxa"/>
                </w:tcPr>
                <w:p w:rsidR="00DE37A8" w:rsidRDefault="00DE37A8" w:rsidP="00DE37A8">
                  <w:pPr>
                    <w:pStyle w:val="Prrafodelista"/>
                    <w:numPr>
                      <w:ilvl w:val="0"/>
                      <w:numId w:val="22"/>
                    </w:numPr>
                    <w:rPr>
                      <w:rFonts w:ascii="Arial" w:hAnsi="Arial" w:cs="Arial"/>
                    </w:rPr>
                  </w:pPr>
                  <w:r>
                    <w:rPr>
                      <w:rFonts w:ascii="Arial" w:hAnsi="Arial" w:cs="Arial"/>
                    </w:rPr>
                    <w:t>Spelling words</w:t>
                  </w:r>
                </w:p>
                <w:p w:rsidR="00DE37A8" w:rsidRDefault="00DE37A8" w:rsidP="00DE37A8">
                  <w:pPr>
                    <w:pStyle w:val="Prrafodelista"/>
                    <w:numPr>
                      <w:ilvl w:val="0"/>
                      <w:numId w:val="22"/>
                    </w:numPr>
                    <w:rPr>
                      <w:rFonts w:ascii="Arial" w:hAnsi="Arial" w:cs="Arial"/>
                    </w:rPr>
                  </w:pPr>
                  <w:r>
                    <w:rPr>
                      <w:rFonts w:ascii="Arial" w:hAnsi="Arial" w:cs="Arial"/>
                    </w:rPr>
                    <w:t>Robust vocabulary</w:t>
                  </w:r>
                </w:p>
                <w:p w:rsidR="00DE37A8" w:rsidRDefault="00DE37A8" w:rsidP="00DE37A8">
                  <w:pPr>
                    <w:pStyle w:val="Prrafodelista"/>
                    <w:numPr>
                      <w:ilvl w:val="0"/>
                      <w:numId w:val="22"/>
                    </w:numPr>
                    <w:rPr>
                      <w:rFonts w:ascii="Arial" w:hAnsi="Arial" w:cs="Arial"/>
                    </w:rPr>
                  </w:pPr>
                  <w:r>
                    <w:rPr>
                      <w:rFonts w:ascii="Arial" w:hAnsi="Arial" w:cs="Arial"/>
                    </w:rPr>
                    <w:t>Guided Reading</w:t>
                  </w:r>
                </w:p>
                <w:p w:rsidR="00DE37A8" w:rsidRDefault="00DE37A8" w:rsidP="00DE37A8">
                  <w:pPr>
                    <w:pStyle w:val="Prrafodelista"/>
                    <w:numPr>
                      <w:ilvl w:val="0"/>
                      <w:numId w:val="22"/>
                    </w:numPr>
                    <w:rPr>
                      <w:rFonts w:ascii="Arial" w:hAnsi="Arial" w:cs="Arial"/>
                    </w:rPr>
                  </w:pPr>
                  <w:r>
                    <w:rPr>
                      <w:rFonts w:ascii="Arial" w:hAnsi="Arial" w:cs="Arial"/>
                    </w:rPr>
                    <w:t>Writing</w:t>
                  </w:r>
                </w:p>
                <w:p w:rsidR="00DE37A8" w:rsidRDefault="00DE37A8" w:rsidP="00DE37A8">
                  <w:pPr>
                    <w:pStyle w:val="Prrafodelista"/>
                    <w:numPr>
                      <w:ilvl w:val="0"/>
                      <w:numId w:val="22"/>
                    </w:numPr>
                    <w:rPr>
                      <w:rFonts w:ascii="Arial" w:hAnsi="Arial" w:cs="Arial"/>
                    </w:rPr>
                  </w:pPr>
                  <w:r>
                    <w:rPr>
                      <w:rFonts w:ascii="Arial" w:hAnsi="Arial" w:cs="Arial"/>
                    </w:rPr>
                    <w:t>Nonfiction works</w:t>
                  </w:r>
                </w:p>
                <w:p w:rsidR="00DE37A8" w:rsidRDefault="00DE37A8" w:rsidP="00DE37A8">
                  <w:pPr>
                    <w:pStyle w:val="Prrafodelista"/>
                    <w:numPr>
                      <w:ilvl w:val="0"/>
                      <w:numId w:val="22"/>
                    </w:numPr>
                    <w:rPr>
                      <w:rFonts w:ascii="Arial" w:hAnsi="Arial" w:cs="Arial"/>
                    </w:rPr>
                  </w:pPr>
                  <w:r>
                    <w:rPr>
                      <w:rFonts w:ascii="Arial" w:hAnsi="Arial" w:cs="Arial"/>
                    </w:rPr>
                    <w:t>Consonant diagraphs</w:t>
                  </w:r>
                </w:p>
                <w:p w:rsidR="00DE37A8" w:rsidRDefault="00DE37A8" w:rsidP="00DE37A8">
                  <w:pPr>
                    <w:pStyle w:val="Prrafodelista"/>
                    <w:numPr>
                      <w:ilvl w:val="0"/>
                      <w:numId w:val="22"/>
                    </w:numPr>
                    <w:rPr>
                      <w:rFonts w:ascii="Arial" w:hAnsi="Arial" w:cs="Arial"/>
                    </w:rPr>
                  </w:pPr>
                  <w:r>
                    <w:rPr>
                      <w:rFonts w:ascii="Arial" w:hAnsi="Arial" w:cs="Arial"/>
                    </w:rPr>
                    <w:t>Fact and opinion</w:t>
                  </w:r>
                </w:p>
                <w:p w:rsidR="00DE37A8" w:rsidRPr="00DE37A8" w:rsidRDefault="00DE37A8" w:rsidP="00DE37A8">
                  <w:pPr>
                    <w:pStyle w:val="Prrafodelista"/>
                    <w:numPr>
                      <w:ilvl w:val="0"/>
                      <w:numId w:val="22"/>
                    </w:numPr>
                    <w:rPr>
                      <w:rFonts w:ascii="Arial" w:hAnsi="Arial" w:cs="Arial"/>
                    </w:rPr>
                  </w:pPr>
                  <w:r>
                    <w:rPr>
                      <w:rFonts w:ascii="Arial" w:hAnsi="Arial" w:cs="Arial"/>
                    </w:rPr>
                    <w:t>Common and proper nouns</w:t>
                  </w:r>
                </w:p>
              </w:tc>
            </w:tr>
            <w:tr w:rsidR="00DE37A8" w:rsidTr="00DE37A8">
              <w:tc>
                <w:tcPr>
                  <w:tcW w:w="4687" w:type="dxa"/>
                </w:tcPr>
                <w:p w:rsidR="00DE37A8" w:rsidRDefault="00DE37A8" w:rsidP="00DE37A8">
                  <w:pPr>
                    <w:rPr>
                      <w:rFonts w:ascii="Arial" w:hAnsi="Arial" w:cs="Arial"/>
                      <w:b/>
                    </w:rPr>
                  </w:pPr>
                  <w:r>
                    <w:rPr>
                      <w:rFonts w:ascii="Arial" w:hAnsi="Arial" w:cs="Arial"/>
                      <w:b/>
                    </w:rPr>
                    <w:t>Week 8: November 21</w:t>
                  </w:r>
                  <w:r w:rsidRPr="00DE37A8">
                    <w:rPr>
                      <w:rFonts w:ascii="Arial" w:hAnsi="Arial" w:cs="Arial"/>
                      <w:b/>
                      <w:vertAlign w:val="superscript"/>
                    </w:rPr>
                    <w:t>st</w:t>
                  </w:r>
                  <w:r>
                    <w:rPr>
                      <w:rFonts w:ascii="Arial" w:hAnsi="Arial" w:cs="Arial"/>
                      <w:b/>
                    </w:rPr>
                    <w:t xml:space="preserve"> – 24</w:t>
                  </w:r>
                  <w:r w:rsidRPr="00DE37A8">
                    <w:rPr>
                      <w:rFonts w:ascii="Arial" w:hAnsi="Arial" w:cs="Arial"/>
                      <w:b/>
                      <w:vertAlign w:val="superscript"/>
                    </w:rPr>
                    <w:t>th</w:t>
                  </w:r>
                  <w:r>
                    <w:rPr>
                      <w:rFonts w:ascii="Arial" w:hAnsi="Arial" w:cs="Arial"/>
                      <w:b/>
                    </w:rPr>
                    <w:t xml:space="preserve"> </w:t>
                  </w:r>
                </w:p>
                <w:p w:rsidR="00DE37A8" w:rsidRPr="00DE37A8" w:rsidRDefault="00DE37A8" w:rsidP="00DE37A8">
                  <w:pPr>
                    <w:rPr>
                      <w:rFonts w:ascii="Arial" w:hAnsi="Arial" w:cs="Arial"/>
                      <w:b/>
                    </w:rPr>
                  </w:pPr>
                </w:p>
              </w:tc>
              <w:tc>
                <w:tcPr>
                  <w:tcW w:w="4688" w:type="dxa"/>
                </w:tcPr>
                <w:p w:rsidR="00DE37A8" w:rsidRDefault="00DE37A8" w:rsidP="00DE37A8">
                  <w:pPr>
                    <w:pStyle w:val="Prrafodelista"/>
                    <w:numPr>
                      <w:ilvl w:val="0"/>
                      <w:numId w:val="24"/>
                    </w:numPr>
                    <w:rPr>
                      <w:rFonts w:ascii="Arial" w:hAnsi="Arial" w:cs="Arial"/>
                    </w:rPr>
                  </w:pPr>
                  <w:r>
                    <w:rPr>
                      <w:rFonts w:ascii="Arial" w:hAnsi="Arial" w:cs="Arial"/>
                    </w:rPr>
                    <w:t>Grammar review</w:t>
                  </w:r>
                </w:p>
                <w:p w:rsidR="00DE37A8" w:rsidRDefault="00DE37A8" w:rsidP="00DE37A8">
                  <w:pPr>
                    <w:pStyle w:val="Prrafodelista"/>
                    <w:numPr>
                      <w:ilvl w:val="0"/>
                      <w:numId w:val="24"/>
                    </w:numPr>
                    <w:rPr>
                      <w:rFonts w:ascii="Arial" w:hAnsi="Arial" w:cs="Arial"/>
                    </w:rPr>
                  </w:pPr>
                  <w:r>
                    <w:rPr>
                      <w:rFonts w:ascii="Arial" w:hAnsi="Arial" w:cs="Arial"/>
                    </w:rPr>
                    <w:t>Nonfiction research and report on an animal</w:t>
                  </w:r>
                </w:p>
                <w:p w:rsidR="007B5A1D" w:rsidRDefault="007B5A1D" w:rsidP="00DE37A8">
                  <w:pPr>
                    <w:pStyle w:val="Prrafodelista"/>
                    <w:numPr>
                      <w:ilvl w:val="0"/>
                      <w:numId w:val="24"/>
                    </w:numPr>
                    <w:rPr>
                      <w:rFonts w:ascii="Arial" w:hAnsi="Arial" w:cs="Arial"/>
                    </w:rPr>
                  </w:pPr>
                  <w:r>
                    <w:rPr>
                      <w:rFonts w:ascii="Arial" w:hAnsi="Arial" w:cs="Arial"/>
                    </w:rPr>
                    <w:t>Guided Reading</w:t>
                  </w:r>
                </w:p>
                <w:p w:rsidR="00DE37A8" w:rsidRPr="00DE37A8" w:rsidRDefault="007B5A1D" w:rsidP="00DE37A8">
                  <w:pPr>
                    <w:pStyle w:val="Prrafodelista"/>
                    <w:numPr>
                      <w:ilvl w:val="0"/>
                      <w:numId w:val="24"/>
                    </w:numPr>
                    <w:rPr>
                      <w:rFonts w:ascii="Arial" w:hAnsi="Arial" w:cs="Arial"/>
                    </w:rPr>
                  </w:pPr>
                  <w:r>
                    <w:rPr>
                      <w:rFonts w:ascii="Arial" w:hAnsi="Arial" w:cs="Arial"/>
                    </w:rPr>
                    <w:t>Writing process to publish</w:t>
                  </w:r>
                </w:p>
              </w:tc>
            </w:tr>
            <w:tr w:rsidR="00DE37A8" w:rsidTr="00DE37A8">
              <w:tc>
                <w:tcPr>
                  <w:tcW w:w="4687" w:type="dxa"/>
                </w:tcPr>
                <w:p w:rsidR="00DE37A8" w:rsidRPr="007B5A1D" w:rsidRDefault="007B5A1D" w:rsidP="00DE37A8">
                  <w:pPr>
                    <w:rPr>
                      <w:rFonts w:ascii="Arial" w:hAnsi="Arial" w:cs="Arial"/>
                      <w:b/>
                    </w:rPr>
                  </w:pPr>
                  <w:r>
                    <w:rPr>
                      <w:rFonts w:ascii="Arial" w:hAnsi="Arial" w:cs="Arial"/>
                      <w:b/>
                    </w:rPr>
                    <w:t>Week 9 and 10: November 28</w:t>
                  </w:r>
                  <w:r w:rsidRPr="007B5A1D">
                    <w:rPr>
                      <w:rFonts w:ascii="Arial" w:hAnsi="Arial" w:cs="Arial"/>
                      <w:b/>
                      <w:vertAlign w:val="superscript"/>
                    </w:rPr>
                    <w:t>th</w:t>
                  </w:r>
                  <w:r>
                    <w:rPr>
                      <w:rFonts w:ascii="Arial" w:hAnsi="Arial" w:cs="Arial"/>
                      <w:b/>
                    </w:rPr>
                    <w:t xml:space="preserve"> – December 7</w:t>
                  </w:r>
                  <w:r w:rsidRPr="007B5A1D">
                    <w:rPr>
                      <w:rFonts w:ascii="Arial" w:hAnsi="Arial" w:cs="Arial"/>
                      <w:b/>
                      <w:vertAlign w:val="superscript"/>
                    </w:rPr>
                    <w:t>th</w:t>
                  </w:r>
                  <w:r>
                    <w:rPr>
                      <w:rFonts w:ascii="Arial" w:hAnsi="Arial" w:cs="Arial"/>
                      <w:b/>
                    </w:rPr>
                    <w:t xml:space="preserve"> </w:t>
                  </w:r>
                </w:p>
              </w:tc>
              <w:tc>
                <w:tcPr>
                  <w:tcW w:w="4688" w:type="dxa"/>
                </w:tcPr>
                <w:p w:rsidR="00DE37A8" w:rsidRPr="007B5A1D" w:rsidRDefault="007B5A1D" w:rsidP="007B5A1D">
                  <w:pPr>
                    <w:pStyle w:val="Prrafodelista"/>
                    <w:numPr>
                      <w:ilvl w:val="0"/>
                      <w:numId w:val="25"/>
                    </w:numPr>
                    <w:rPr>
                      <w:rFonts w:ascii="Arial" w:hAnsi="Arial" w:cs="Arial"/>
                      <w:b/>
                    </w:rPr>
                  </w:pPr>
                  <w:r>
                    <w:rPr>
                      <w:rFonts w:ascii="Arial" w:hAnsi="Arial" w:cs="Arial"/>
                    </w:rPr>
                    <w:t>Holiday activities</w:t>
                  </w:r>
                </w:p>
                <w:p w:rsidR="007B5A1D" w:rsidRPr="007B5A1D" w:rsidRDefault="007B5A1D" w:rsidP="007B5A1D">
                  <w:pPr>
                    <w:pStyle w:val="Prrafodelista"/>
                    <w:numPr>
                      <w:ilvl w:val="0"/>
                      <w:numId w:val="25"/>
                    </w:numPr>
                    <w:rPr>
                      <w:rFonts w:ascii="Arial" w:hAnsi="Arial" w:cs="Arial"/>
                      <w:b/>
                    </w:rPr>
                  </w:pPr>
                  <w:r>
                    <w:rPr>
                      <w:rFonts w:ascii="Arial" w:hAnsi="Arial" w:cs="Arial"/>
                    </w:rPr>
                    <w:t>Guided Reading</w:t>
                  </w:r>
                </w:p>
                <w:p w:rsidR="007B5A1D" w:rsidRPr="007B5A1D" w:rsidRDefault="007B5A1D" w:rsidP="007B5A1D">
                  <w:pPr>
                    <w:pStyle w:val="Prrafodelista"/>
                    <w:numPr>
                      <w:ilvl w:val="0"/>
                      <w:numId w:val="25"/>
                    </w:numPr>
                    <w:rPr>
                      <w:rFonts w:ascii="Arial" w:hAnsi="Arial" w:cs="Arial"/>
                      <w:b/>
                    </w:rPr>
                  </w:pPr>
                  <w:r>
                    <w:rPr>
                      <w:rFonts w:ascii="Arial" w:hAnsi="Arial" w:cs="Arial"/>
                    </w:rPr>
                    <w:t>Grammar review</w:t>
                  </w:r>
                </w:p>
                <w:p w:rsidR="007B5A1D" w:rsidRPr="007B5A1D" w:rsidRDefault="007B5A1D" w:rsidP="007B5A1D">
                  <w:pPr>
                    <w:pStyle w:val="Prrafodelista"/>
                    <w:numPr>
                      <w:ilvl w:val="0"/>
                      <w:numId w:val="25"/>
                    </w:numPr>
                    <w:rPr>
                      <w:rFonts w:ascii="Arial" w:hAnsi="Arial" w:cs="Arial"/>
                      <w:b/>
                    </w:rPr>
                  </w:pPr>
                  <w:r>
                    <w:rPr>
                      <w:rFonts w:ascii="Arial" w:hAnsi="Arial" w:cs="Arial"/>
                    </w:rPr>
                    <w:t>Publishing writing</w:t>
                  </w:r>
                </w:p>
                <w:p w:rsidR="007B5A1D" w:rsidRPr="007B5A1D" w:rsidRDefault="007B5A1D" w:rsidP="007B5A1D">
                  <w:pPr>
                    <w:pStyle w:val="Prrafodelista"/>
                    <w:numPr>
                      <w:ilvl w:val="0"/>
                      <w:numId w:val="25"/>
                    </w:numPr>
                    <w:rPr>
                      <w:rFonts w:ascii="Arial" w:hAnsi="Arial" w:cs="Arial"/>
                      <w:b/>
                    </w:rPr>
                  </w:pPr>
                  <w:r>
                    <w:rPr>
                      <w:rFonts w:ascii="Arial" w:hAnsi="Arial" w:cs="Arial"/>
                    </w:rPr>
                    <w:t>Holiday Reader’s Theater to present to parents</w:t>
                  </w:r>
                </w:p>
              </w:tc>
            </w:tr>
            <w:tr w:rsidR="00DE37A8" w:rsidTr="00DE37A8">
              <w:tc>
                <w:tcPr>
                  <w:tcW w:w="4687" w:type="dxa"/>
                </w:tcPr>
                <w:p w:rsidR="00DE37A8" w:rsidRDefault="007B5A1D" w:rsidP="00DE37A8">
                  <w:pPr>
                    <w:rPr>
                      <w:rFonts w:ascii="Arial" w:hAnsi="Arial" w:cs="Arial"/>
                      <w:b/>
                    </w:rPr>
                  </w:pPr>
                  <w:r>
                    <w:rPr>
                      <w:rFonts w:ascii="Arial" w:hAnsi="Arial" w:cs="Arial"/>
                      <w:b/>
                    </w:rPr>
                    <w:t>Week 11: January 11</w:t>
                  </w:r>
                  <w:r w:rsidRPr="007B5A1D">
                    <w:rPr>
                      <w:rFonts w:ascii="Arial" w:hAnsi="Arial" w:cs="Arial"/>
                      <w:b/>
                      <w:vertAlign w:val="superscript"/>
                    </w:rPr>
                    <w:t>th</w:t>
                  </w:r>
                  <w:r>
                    <w:rPr>
                      <w:rFonts w:ascii="Arial" w:hAnsi="Arial" w:cs="Arial"/>
                      <w:b/>
                    </w:rPr>
                    <w:t xml:space="preserve"> – 13</w:t>
                  </w:r>
                  <w:r w:rsidRPr="007B5A1D">
                    <w:rPr>
                      <w:rFonts w:ascii="Arial" w:hAnsi="Arial" w:cs="Arial"/>
                      <w:b/>
                      <w:vertAlign w:val="superscript"/>
                    </w:rPr>
                    <w:t>th</w:t>
                  </w:r>
                </w:p>
                <w:p w:rsidR="007B5A1D" w:rsidRDefault="007B5A1D" w:rsidP="00DE37A8">
                  <w:pPr>
                    <w:rPr>
                      <w:rFonts w:ascii="Arial" w:hAnsi="Arial" w:cs="Arial"/>
                      <w:b/>
                    </w:rPr>
                  </w:pPr>
                </w:p>
                <w:p w:rsidR="007B5A1D" w:rsidRPr="007B5A1D" w:rsidRDefault="007B5A1D" w:rsidP="00DE37A8">
                  <w:pPr>
                    <w:rPr>
                      <w:rFonts w:ascii="Arial" w:hAnsi="Arial" w:cs="Arial"/>
                    </w:rPr>
                  </w:pPr>
                </w:p>
              </w:tc>
              <w:tc>
                <w:tcPr>
                  <w:tcW w:w="4688" w:type="dxa"/>
                </w:tcPr>
                <w:p w:rsidR="00DE37A8" w:rsidRDefault="007B5A1D" w:rsidP="007B5A1D">
                  <w:pPr>
                    <w:pStyle w:val="Prrafodelista"/>
                    <w:numPr>
                      <w:ilvl w:val="0"/>
                      <w:numId w:val="26"/>
                    </w:numPr>
                    <w:rPr>
                      <w:rFonts w:ascii="Arial" w:hAnsi="Arial" w:cs="Arial"/>
                    </w:rPr>
                  </w:pPr>
                  <w:r>
                    <w:rPr>
                      <w:rFonts w:ascii="Arial" w:hAnsi="Arial" w:cs="Arial"/>
                    </w:rPr>
                    <w:t>Grammar Review</w:t>
                  </w:r>
                </w:p>
                <w:p w:rsidR="007B5A1D" w:rsidRDefault="007B5A1D" w:rsidP="007B5A1D">
                  <w:pPr>
                    <w:pStyle w:val="Prrafodelista"/>
                    <w:numPr>
                      <w:ilvl w:val="0"/>
                      <w:numId w:val="26"/>
                    </w:numPr>
                    <w:rPr>
                      <w:rFonts w:ascii="Arial" w:hAnsi="Arial" w:cs="Arial"/>
                    </w:rPr>
                  </w:pPr>
                  <w:r>
                    <w:rPr>
                      <w:rFonts w:ascii="Arial" w:hAnsi="Arial" w:cs="Arial"/>
                    </w:rPr>
                    <w:t>Writing Process</w:t>
                  </w:r>
                </w:p>
                <w:p w:rsidR="007B5A1D" w:rsidRPr="007B5A1D" w:rsidRDefault="007B5A1D" w:rsidP="007B5A1D">
                  <w:pPr>
                    <w:pStyle w:val="Prrafodelista"/>
                    <w:numPr>
                      <w:ilvl w:val="0"/>
                      <w:numId w:val="26"/>
                    </w:numPr>
                    <w:rPr>
                      <w:rFonts w:ascii="Arial" w:hAnsi="Arial" w:cs="Arial"/>
                    </w:rPr>
                  </w:pPr>
                  <w:r>
                    <w:rPr>
                      <w:rFonts w:ascii="Arial" w:hAnsi="Arial" w:cs="Arial"/>
                    </w:rPr>
                    <w:t>Guided Reading</w:t>
                  </w:r>
                </w:p>
              </w:tc>
            </w:tr>
            <w:tr w:rsidR="00DE37A8" w:rsidTr="00DE37A8">
              <w:tc>
                <w:tcPr>
                  <w:tcW w:w="4687" w:type="dxa"/>
                </w:tcPr>
                <w:p w:rsidR="00DE37A8" w:rsidRDefault="007B5A1D" w:rsidP="00DE37A8">
                  <w:pPr>
                    <w:rPr>
                      <w:rFonts w:ascii="Arial" w:hAnsi="Arial" w:cs="Arial"/>
                      <w:b/>
                    </w:rPr>
                  </w:pPr>
                  <w:r>
                    <w:rPr>
                      <w:rFonts w:ascii="Arial" w:hAnsi="Arial" w:cs="Arial"/>
                      <w:b/>
                    </w:rPr>
                    <w:t>Week 12 – 13: January 16</w:t>
                  </w:r>
                  <w:r w:rsidRPr="007B5A1D">
                    <w:rPr>
                      <w:rFonts w:ascii="Arial" w:hAnsi="Arial" w:cs="Arial"/>
                      <w:b/>
                      <w:vertAlign w:val="superscript"/>
                    </w:rPr>
                    <w:t>th</w:t>
                  </w:r>
                  <w:r>
                    <w:rPr>
                      <w:rFonts w:ascii="Arial" w:hAnsi="Arial" w:cs="Arial"/>
                      <w:b/>
                    </w:rPr>
                    <w:t xml:space="preserve"> – 27</w:t>
                  </w:r>
                  <w:r w:rsidRPr="007B5A1D">
                    <w:rPr>
                      <w:rFonts w:ascii="Arial" w:hAnsi="Arial" w:cs="Arial"/>
                      <w:b/>
                      <w:vertAlign w:val="superscript"/>
                    </w:rPr>
                    <w:t>th</w:t>
                  </w:r>
                  <w:r>
                    <w:rPr>
                      <w:rFonts w:ascii="Arial" w:hAnsi="Arial" w:cs="Arial"/>
                      <w:b/>
                    </w:rPr>
                    <w:t xml:space="preserve"> </w:t>
                  </w:r>
                </w:p>
                <w:p w:rsidR="007B5A1D" w:rsidRDefault="007B5A1D" w:rsidP="00DE37A8">
                  <w:pPr>
                    <w:rPr>
                      <w:rFonts w:ascii="Arial" w:hAnsi="Arial" w:cs="Arial"/>
                      <w:b/>
                    </w:rPr>
                  </w:pPr>
                </w:p>
                <w:p w:rsidR="007B5A1D" w:rsidRPr="007B5A1D" w:rsidRDefault="007B5A1D" w:rsidP="00DE37A8">
                  <w:pPr>
                    <w:rPr>
                      <w:rFonts w:ascii="Arial" w:hAnsi="Arial" w:cs="Arial"/>
                    </w:rPr>
                  </w:pPr>
                  <w:r>
                    <w:rPr>
                      <w:rFonts w:ascii="Arial" w:hAnsi="Arial" w:cs="Arial"/>
                    </w:rPr>
                    <w:t>Lesson 8</w:t>
                  </w:r>
                </w:p>
              </w:tc>
              <w:tc>
                <w:tcPr>
                  <w:tcW w:w="4688" w:type="dxa"/>
                </w:tcPr>
                <w:p w:rsidR="007B5A1D" w:rsidRDefault="007B5A1D" w:rsidP="007B5A1D">
                  <w:pPr>
                    <w:pStyle w:val="Prrafodelista"/>
                    <w:numPr>
                      <w:ilvl w:val="0"/>
                      <w:numId w:val="22"/>
                    </w:numPr>
                    <w:rPr>
                      <w:rFonts w:ascii="Arial" w:hAnsi="Arial" w:cs="Arial"/>
                    </w:rPr>
                  </w:pPr>
                  <w:r>
                    <w:rPr>
                      <w:rFonts w:ascii="Arial" w:hAnsi="Arial" w:cs="Arial"/>
                    </w:rPr>
                    <w:t>Spelling words</w:t>
                  </w:r>
                </w:p>
                <w:p w:rsidR="007B5A1D" w:rsidRDefault="007B5A1D" w:rsidP="007B5A1D">
                  <w:pPr>
                    <w:pStyle w:val="Prrafodelista"/>
                    <w:numPr>
                      <w:ilvl w:val="0"/>
                      <w:numId w:val="22"/>
                    </w:numPr>
                    <w:rPr>
                      <w:rFonts w:ascii="Arial" w:hAnsi="Arial" w:cs="Arial"/>
                    </w:rPr>
                  </w:pPr>
                  <w:r>
                    <w:rPr>
                      <w:rFonts w:ascii="Arial" w:hAnsi="Arial" w:cs="Arial"/>
                    </w:rPr>
                    <w:t>Robust vocabulary</w:t>
                  </w:r>
                </w:p>
                <w:p w:rsidR="007B5A1D" w:rsidRDefault="007B5A1D" w:rsidP="007B5A1D">
                  <w:pPr>
                    <w:pStyle w:val="Prrafodelista"/>
                    <w:numPr>
                      <w:ilvl w:val="0"/>
                      <w:numId w:val="22"/>
                    </w:numPr>
                    <w:rPr>
                      <w:rFonts w:ascii="Arial" w:hAnsi="Arial" w:cs="Arial"/>
                    </w:rPr>
                  </w:pPr>
                  <w:r>
                    <w:rPr>
                      <w:rFonts w:ascii="Arial" w:hAnsi="Arial" w:cs="Arial"/>
                    </w:rPr>
                    <w:t>Guided Reading</w:t>
                  </w:r>
                </w:p>
                <w:p w:rsidR="007B5A1D" w:rsidRDefault="007B5A1D" w:rsidP="007B5A1D">
                  <w:pPr>
                    <w:pStyle w:val="Prrafodelista"/>
                    <w:numPr>
                      <w:ilvl w:val="0"/>
                      <w:numId w:val="22"/>
                    </w:numPr>
                    <w:rPr>
                      <w:rFonts w:ascii="Arial" w:hAnsi="Arial" w:cs="Arial"/>
                    </w:rPr>
                  </w:pPr>
                  <w:r>
                    <w:rPr>
                      <w:rFonts w:ascii="Arial" w:hAnsi="Arial" w:cs="Arial"/>
                    </w:rPr>
                    <w:t>Writing</w:t>
                  </w:r>
                </w:p>
                <w:p w:rsidR="00DE37A8" w:rsidRDefault="007B5A1D" w:rsidP="007B5A1D">
                  <w:pPr>
                    <w:pStyle w:val="Prrafodelista"/>
                    <w:numPr>
                      <w:ilvl w:val="0"/>
                      <w:numId w:val="22"/>
                    </w:numPr>
                    <w:rPr>
                      <w:rFonts w:ascii="Arial" w:hAnsi="Arial" w:cs="Arial"/>
                    </w:rPr>
                  </w:pPr>
                  <w:r>
                    <w:rPr>
                      <w:rFonts w:ascii="Arial" w:hAnsi="Arial" w:cs="Arial"/>
                    </w:rPr>
                    <w:lastRenderedPageBreak/>
                    <w:t>Diphthong words</w:t>
                  </w:r>
                </w:p>
                <w:p w:rsidR="007B5A1D" w:rsidRDefault="007B5A1D" w:rsidP="007B5A1D">
                  <w:pPr>
                    <w:pStyle w:val="Prrafodelista"/>
                    <w:numPr>
                      <w:ilvl w:val="0"/>
                      <w:numId w:val="22"/>
                    </w:numPr>
                    <w:rPr>
                      <w:rFonts w:ascii="Arial" w:hAnsi="Arial" w:cs="Arial"/>
                    </w:rPr>
                  </w:pPr>
                  <w:r>
                    <w:rPr>
                      <w:rFonts w:ascii="Arial" w:hAnsi="Arial" w:cs="Arial"/>
                    </w:rPr>
                    <w:t>Summarizing</w:t>
                  </w:r>
                </w:p>
                <w:p w:rsidR="007B5A1D" w:rsidRDefault="007B5A1D" w:rsidP="007B5A1D">
                  <w:pPr>
                    <w:pStyle w:val="Prrafodelista"/>
                    <w:numPr>
                      <w:ilvl w:val="0"/>
                      <w:numId w:val="22"/>
                    </w:numPr>
                    <w:rPr>
                      <w:rFonts w:ascii="Arial" w:hAnsi="Arial" w:cs="Arial"/>
                    </w:rPr>
                  </w:pPr>
                  <w:r>
                    <w:rPr>
                      <w:rFonts w:ascii="Arial" w:hAnsi="Arial" w:cs="Arial"/>
                    </w:rPr>
                    <w:t>Punctuation</w:t>
                  </w:r>
                </w:p>
                <w:p w:rsidR="007B5A1D" w:rsidRDefault="007B5A1D" w:rsidP="007B5A1D">
                  <w:pPr>
                    <w:pStyle w:val="Prrafodelista"/>
                    <w:numPr>
                      <w:ilvl w:val="0"/>
                      <w:numId w:val="22"/>
                    </w:numPr>
                    <w:rPr>
                      <w:rFonts w:ascii="Arial" w:hAnsi="Arial" w:cs="Arial"/>
                    </w:rPr>
                  </w:pPr>
                  <w:r>
                    <w:rPr>
                      <w:rFonts w:ascii="Arial" w:hAnsi="Arial" w:cs="Arial"/>
                    </w:rPr>
                    <w:t>Abbreviation</w:t>
                  </w:r>
                </w:p>
                <w:p w:rsidR="007B5A1D" w:rsidRPr="007B5A1D" w:rsidRDefault="007B5A1D" w:rsidP="007B5A1D">
                  <w:pPr>
                    <w:pStyle w:val="Prrafodelista"/>
                    <w:numPr>
                      <w:ilvl w:val="0"/>
                      <w:numId w:val="22"/>
                    </w:numPr>
                    <w:rPr>
                      <w:rFonts w:ascii="Arial" w:hAnsi="Arial" w:cs="Arial"/>
                    </w:rPr>
                  </w:pPr>
                  <w:r>
                    <w:rPr>
                      <w:rFonts w:ascii="Arial" w:hAnsi="Arial" w:cs="Arial"/>
                    </w:rPr>
                    <w:t>Adding descriptions in writing</w:t>
                  </w:r>
                </w:p>
              </w:tc>
            </w:tr>
          </w:tbl>
          <w:p w:rsidR="00FB35AD" w:rsidRPr="00DE37A8" w:rsidRDefault="00FB35AD" w:rsidP="00DE37A8">
            <w:pPr>
              <w:rPr>
                <w:rFonts w:ascii="Arial" w:hAnsi="Arial" w:cs="Arial"/>
              </w:rPr>
            </w:pPr>
          </w:p>
        </w:tc>
      </w:tr>
      <w:tr w:rsidR="00FB35AD" w:rsidRPr="002042CF">
        <w:trPr>
          <w:trHeight w:val="490"/>
        </w:trPr>
        <w:tc>
          <w:tcPr>
            <w:tcW w:w="9606" w:type="dxa"/>
            <w:gridSpan w:val="2"/>
            <w:shd w:val="clear" w:color="auto" w:fill="D9D9D9"/>
            <w:vAlign w:val="center"/>
          </w:tcPr>
          <w:p w:rsidR="00FB35AD" w:rsidRPr="002042CF" w:rsidRDefault="00FB35AD" w:rsidP="00EF241C">
            <w:pPr>
              <w:jc w:val="center"/>
              <w:rPr>
                <w:rFonts w:ascii="Arial" w:hAnsi="Arial" w:cs="Arial"/>
                <w:b/>
              </w:rPr>
            </w:pPr>
            <w:r w:rsidRPr="002042CF">
              <w:rPr>
                <w:rFonts w:ascii="Arial" w:hAnsi="Arial" w:cs="Arial"/>
                <w:b/>
              </w:rPr>
              <w:lastRenderedPageBreak/>
              <w:t>INSTRUCTIONAL MATERIALS AND RESOURCES</w:t>
            </w:r>
          </w:p>
        </w:tc>
      </w:tr>
      <w:tr w:rsidR="00FB35AD" w:rsidRPr="002042CF">
        <w:trPr>
          <w:trHeight w:val="490"/>
        </w:trPr>
        <w:tc>
          <w:tcPr>
            <w:tcW w:w="9606" w:type="dxa"/>
            <w:gridSpan w:val="2"/>
            <w:shd w:val="clear" w:color="auto" w:fill="auto"/>
            <w:vAlign w:val="center"/>
          </w:tcPr>
          <w:p w:rsidR="00FB35AD" w:rsidRPr="002042CF" w:rsidRDefault="00730126" w:rsidP="00EF241C">
            <w:pPr>
              <w:rPr>
                <w:rFonts w:ascii="Arial" w:hAnsi="Arial" w:cs="Arial"/>
              </w:rPr>
            </w:pPr>
            <w:r w:rsidRPr="002042CF">
              <w:rPr>
                <w:rFonts w:ascii="Arial" w:hAnsi="Arial" w:cs="Arial"/>
              </w:rPr>
              <w:t>Students practice books</w:t>
            </w:r>
          </w:p>
          <w:p w:rsidR="00730126" w:rsidRPr="002042CF" w:rsidRDefault="007B5A1D" w:rsidP="00EF241C">
            <w:pPr>
              <w:rPr>
                <w:rFonts w:ascii="Arial" w:hAnsi="Arial" w:cs="Arial"/>
              </w:rPr>
            </w:pPr>
            <w:r>
              <w:rPr>
                <w:rFonts w:ascii="Arial" w:hAnsi="Arial" w:cs="Arial"/>
              </w:rPr>
              <w:t>Teachers E</w:t>
            </w:r>
            <w:r w:rsidR="00730126" w:rsidRPr="002042CF">
              <w:rPr>
                <w:rFonts w:ascii="Arial" w:hAnsi="Arial" w:cs="Arial"/>
              </w:rPr>
              <w:t xml:space="preserve">dition Theme </w:t>
            </w:r>
            <w:r>
              <w:rPr>
                <w:rFonts w:ascii="Arial" w:hAnsi="Arial" w:cs="Arial"/>
              </w:rPr>
              <w:t>2</w:t>
            </w:r>
          </w:p>
          <w:p w:rsidR="00730126" w:rsidRDefault="007B5A1D" w:rsidP="00EF241C">
            <w:pPr>
              <w:rPr>
                <w:rFonts w:ascii="Arial" w:hAnsi="Arial" w:cs="Arial"/>
              </w:rPr>
            </w:pPr>
            <w:r>
              <w:rPr>
                <w:rFonts w:ascii="Arial" w:hAnsi="Arial" w:cs="Arial"/>
              </w:rPr>
              <w:t>Wiki</w:t>
            </w:r>
          </w:p>
          <w:p w:rsidR="007B5A1D" w:rsidRPr="002042CF" w:rsidRDefault="007B5A1D" w:rsidP="00EF241C">
            <w:pPr>
              <w:rPr>
                <w:rFonts w:ascii="Arial" w:hAnsi="Arial" w:cs="Arial"/>
              </w:rPr>
            </w:pPr>
            <w:r>
              <w:rPr>
                <w:rFonts w:ascii="Arial" w:hAnsi="Arial" w:cs="Arial"/>
              </w:rPr>
              <w:t xml:space="preserve">Think Central - </w:t>
            </w:r>
            <w:proofErr w:type="spellStart"/>
            <w:r>
              <w:rPr>
                <w:rFonts w:ascii="Arial" w:hAnsi="Arial" w:cs="Arial"/>
              </w:rPr>
              <w:t>Storytown</w:t>
            </w:r>
            <w:proofErr w:type="spellEnd"/>
          </w:p>
          <w:p w:rsidR="00730126" w:rsidRPr="002042CF" w:rsidRDefault="00730126" w:rsidP="00EF241C">
            <w:pPr>
              <w:rPr>
                <w:rFonts w:ascii="Arial" w:hAnsi="Arial" w:cs="Arial"/>
              </w:rPr>
            </w:pPr>
            <w:r w:rsidRPr="002042CF">
              <w:rPr>
                <w:rFonts w:ascii="Arial" w:hAnsi="Arial" w:cs="Arial"/>
              </w:rPr>
              <w:t>Poster board</w:t>
            </w:r>
          </w:p>
          <w:p w:rsidR="00730126" w:rsidRPr="002042CF" w:rsidRDefault="00A91D86" w:rsidP="00EF241C">
            <w:pPr>
              <w:rPr>
                <w:rFonts w:ascii="Arial" w:hAnsi="Arial" w:cs="Arial"/>
              </w:rPr>
            </w:pPr>
            <w:r w:rsidRPr="002042CF">
              <w:rPr>
                <w:rFonts w:ascii="Arial" w:hAnsi="Arial" w:cs="Arial"/>
              </w:rPr>
              <w:t>CD Rom</w:t>
            </w:r>
          </w:p>
          <w:p w:rsidR="00A91D86" w:rsidRPr="002042CF" w:rsidRDefault="00493594" w:rsidP="00EF241C">
            <w:pPr>
              <w:rPr>
                <w:rFonts w:ascii="Arial" w:hAnsi="Arial" w:cs="Arial"/>
              </w:rPr>
            </w:pPr>
            <w:r w:rsidRPr="002042CF">
              <w:rPr>
                <w:rFonts w:ascii="Arial" w:hAnsi="Arial" w:cs="Arial"/>
              </w:rPr>
              <w:t>Guided Reading</w:t>
            </w:r>
          </w:p>
          <w:p w:rsidR="00102F55" w:rsidRPr="002042CF" w:rsidRDefault="00102F55" w:rsidP="00EF241C">
            <w:pPr>
              <w:rPr>
                <w:rFonts w:ascii="Arial" w:hAnsi="Arial" w:cs="Arial"/>
              </w:rPr>
            </w:pPr>
            <w:r w:rsidRPr="002042CF">
              <w:rPr>
                <w:rFonts w:ascii="Arial" w:hAnsi="Arial" w:cs="Arial"/>
              </w:rPr>
              <w:t xml:space="preserve">Smart </w:t>
            </w:r>
            <w:r w:rsidR="007B5A1D">
              <w:rPr>
                <w:rFonts w:ascii="Arial" w:hAnsi="Arial" w:cs="Arial"/>
              </w:rPr>
              <w:t>B</w:t>
            </w:r>
            <w:r w:rsidRPr="002042CF">
              <w:rPr>
                <w:rFonts w:ascii="Arial" w:hAnsi="Arial" w:cs="Arial"/>
              </w:rPr>
              <w:t>oards</w:t>
            </w:r>
          </w:p>
          <w:p w:rsidR="00102F55" w:rsidRPr="002042CF" w:rsidRDefault="00102F55" w:rsidP="00EF241C">
            <w:pPr>
              <w:rPr>
                <w:rFonts w:ascii="Arial" w:hAnsi="Arial" w:cs="Arial"/>
              </w:rPr>
            </w:pPr>
            <w:r w:rsidRPr="002042CF">
              <w:rPr>
                <w:rFonts w:ascii="Arial" w:hAnsi="Arial" w:cs="Arial"/>
              </w:rPr>
              <w:t>Software Easiteach</w:t>
            </w:r>
          </w:p>
          <w:p w:rsidR="00493594" w:rsidRPr="007B5A1D" w:rsidRDefault="00E50589" w:rsidP="007B5A1D">
            <w:pPr>
              <w:rPr>
                <w:rFonts w:ascii="Arial" w:hAnsi="Arial" w:cs="Arial"/>
              </w:rPr>
            </w:pPr>
            <w:proofErr w:type="spellStart"/>
            <w:r w:rsidRPr="002042CF">
              <w:rPr>
                <w:rFonts w:ascii="Arial" w:hAnsi="Arial" w:cs="Arial"/>
              </w:rPr>
              <w:t>Raz</w:t>
            </w:r>
            <w:proofErr w:type="spellEnd"/>
            <w:r w:rsidRPr="002042CF">
              <w:rPr>
                <w:rFonts w:ascii="Arial" w:hAnsi="Arial" w:cs="Arial"/>
              </w:rPr>
              <w:t xml:space="preserve"> Kids Program</w:t>
            </w:r>
          </w:p>
        </w:tc>
      </w:tr>
    </w:tbl>
    <w:p w:rsidR="00FB35AD" w:rsidRPr="00FE7701" w:rsidRDefault="00FB35AD" w:rsidP="00EF241C">
      <w:pPr>
        <w:rPr>
          <w:rFonts w:ascii="Arial" w:hAnsi="Arial" w:cs="Arial"/>
          <w:sz w:val="20"/>
        </w:rPr>
      </w:pPr>
    </w:p>
    <w:p w:rsidR="00580D31" w:rsidRDefault="00DE37A8" w:rsidP="00580D31">
      <w:pPr>
        <w:rPr>
          <w:rFonts w:ascii="Arial" w:hAnsi="Arial" w:cs="Arial"/>
        </w:rPr>
      </w:pPr>
      <w:r>
        <w:rPr>
          <w:rFonts w:ascii="Arial" w:hAnsi="Arial" w:cs="Arial"/>
        </w:rPr>
        <w:t xml:space="preserve">At the end of </w:t>
      </w:r>
      <w:r w:rsidR="00580D31">
        <w:rPr>
          <w:rFonts w:ascii="Arial" w:hAnsi="Arial" w:cs="Arial"/>
        </w:rPr>
        <w:t>unit:</w:t>
      </w:r>
    </w:p>
    <w:p w:rsidR="00580D31" w:rsidRPr="004E1915" w:rsidRDefault="00580D31" w:rsidP="00580D31">
      <w:pPr>
        <w:rPr>
          <w:rFonts w:ascii="Arial" w:hAnsi="Arial" w:cs="Arial"/>
        </w:rPr>
      </w:pPr>
    </w:p>
    <w:p w:rsidR="00AA37D6" w:rsidRDefault="00580D31" w:rsidP="00102F55">
      <w:pPr>
        <w:pStyle w:val="Textoindependiente3"/>
        <w:pBdr>
          <w:right w:val="single" w:sz="4" w:space="0" w:color="auto"/>
        </w:pBdr>
        <w:rPr>
          <w:sz w:val="22"/>
          <w:szCs w:val="22"/>
        </w:rPr>
      </w:pPr>
      <w:r w:rsidRPr="00F10F96">
        <w:rPr>
          <w:sz w:val="22"/>
          <w:szCs w:val="22"/>
        </w:rPr>
        <w:t>CURRICULUM COVERAGE:</w:t>
      </w:r>
    </w:p>
    <w:p w:rsidR="00103024" w:rsidRDefault="00103024" w:rsidP="00102F55">
      <w:pPr>
        <w:pStyle w:val="Textoindependiente3"/>
        <w:pBdr>
          <w:right w:val="single" w:sz="4" w:space="0" w:color="auto"/>
        </w:pBdr>
        <w:rPr>
          <w:sz w:val="22"/>
          <w:szCs w:val="22"/>
        </w:rPr>
      </w:pPr>
    </w:p>
    <w:p w:rsidR="00711797" w:rsidRPr="00103024" w:rsidRDefault="00711797" w:rsidP="00580D31">
      <w:pPr>
        <w:rPr>
          <w:sz w:val="22"/>
        </w:rPr>
      </w:pPr>
    </w:p>
    <w:sectPr w:rsidR="00711797" w:rsidRPr="00103024" w:rsidSect="009520D8">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53E"/>
    <w:multiLevelType w:val="multilevel"/>
    <w:tmpl w:val="333A8A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6147A5"/>
    <w:multiLevelType w:val="multilevel"/>
    <w:tmpl w:val="B4B64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B37129"/>
    <w:multiLevelType w:val="hybridMultilevel"/>
    <w:tmpl w:val="0472F3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4B6060D"/>
    <w:multiLevelType w:val="hybridMultilevel"/>
    <w:tmpl w:val="836A20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375A3840"/>
    <w:multiLevelType w:val="hybridMultilevel"/>
    <w:tmpl w:val="491E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BB1041"/>
    <w:multiLevelType w:val="hybridMultilevel"/>
    <w:tmpl w:val="98D4A6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AF6422F"/>
    <w:multiLevelType w:val="hybridMultilevel"/>
    <w:tmpl w:val="87BCC7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B265B65"/>
    <w:multiLevelType w:val="multilevel"/>
    <w:tmpl w:val="196224DC"/>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D297D2E"/>
    <w:multiLevelType w:val="multilevel"/>
    <w:tmpl w:val="20FE0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0DD16E3"/>
    <w:multiLevelType w:val="hybridMultilevel"/>
    <w:tmpl w:val="894A4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436E0AE1"/>
    <w:multiLevelType w:val="hybridMultilevel"/>
    <w:tmpl w:val="E512677A"/>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6A01FC"/>
    <w:multiLevelType w:val="hybridMultilevel"/>
    <w:tmpl w:val="7B0AB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395510"/>
    <w:multiLevelType w:val="multilevel"/>
    <w:tmpl w:val="27D80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03E28CB"/>
    <w:multiLevelType w:val="hybridMultilevel"/>
    <w:tmpl w:val="71AAF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6368C7"/>
    <w:multiLevelType w:val="hybridMultilevel"/>
    <w:tmpl w:val="CBBA3FAA"/>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529B4BAE"/>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860A3A"/>
    <w:multiLevelType w:val="multilevel"/>
    <w:tmpl w:val="E8AEF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5001AF2"/>
    <w:multiLevelType w:val="hybridMultilevel"/>
    <w:tmpl w:val="CF52F1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65292FEB"/>
    <w:multiLevelType w:val="hybridMultilevel"/>
    <w:tmpl w:val="0D7A81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22">
    <w:nsid w:val="6B6A0E0C"/>
    <w:multiLevelType w:val="hybridMultilevel"/>
    <w:tmpl w:val="495245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F5157EF"/>
    <w:multiLevelType w:val="multilevel"/>
    <w:tmpl w:val="632641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29B0165"/>
    <w:multiLevelType w:val="multilevel"/>
    <w:tmpl w:val="4B36B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7D724716"/>
    <w:multiLevelType w:val="hybridMultilevel"/>
    <w:tmpl w:val="7BC6F404"/>
    <w:lvl w:ilvl="0" w:tplc="49827CC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10"/>
  </w:num>
  <w:num w:numId="4">
    <w:abstractNumId w:val="18"/>
  </w:num>
  <w:num w:numId="5">
    <w:abstractNumId w:val="12"/>
  </w:num>
  <w:num w:numId="6">
    <w:abstractNumId w:val="26"/>
  </w:num>
  <w:num w:numId="7">
    <w:abstractNumId w:val="6"/>
  </w:num>
  <w:num w:numId="8">
    <w:abstractNumId w:val="13"/>
  </w:num>
  <w:num w:numId="9">
    <w:abstractNumId w:val="15"/>
  </w:num>
  <w:num w:numId="10">
    <w:abstractNumId w:val="16"/>
  </w:num>
  <w:num w:numId="11">
    <w:abstractNumId w:val="17"/>
  </w:num>
  <w:num w:numId="12">
    <w:abstractNumId w:val="2"/>
  </w:num>
  <w:num w:numId="13">
    <w:abstractNumId w:val="9"/>
  </w:num>
  <w:num w:numId="14">
    <w:abstractNumId w:val="14"/>
  </w:num>
  <w:num w:numId="15">
    <w:abstractNumId w:val="23"/>
  </w:num>
  <w:num w:numId="16">
    <w:abstractNumId w:val="0"/>
  </w:num>
  <w:num w:numId="17">
    <w:abstractNumId w:val="1"/>
  </w:num>
  <w:num w:numId="18">
    <w:abstractNumId w:val="25"/>
  </w:num>
  <w:num w:numId="19">
    <w:abstractNumId w:val="24"/>
  </w:num>
  <w:num w:numId="20">
    <w:abstractNumId w:val="7"/>
  </w:num>
  <w:num w:numId="21">
    <w:abstractNumId w:val="11"/>
  </w:num>
  <w:num w:numId="22">
    <w:abstractNumId w:val="8"/>
  </w:num>
  <w:num w:numId="23">
    <w:abstractNumId w:val="22"/>
  </w:num>
  <w:num w:numId="24">
    <w:abstractNumId w:val="4"/>
  </w:num>
  <w:num w:numId="25">
    <w:abstractNumId w:val="19"/>
  </w:num>
  <w:num w:numId="26">
    <w:abstractNumId w:val="2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hyphenationZone w:val="425"/>
  <w:noPunctuationKerning/>
  <w:characterSpacingControl w:val="doNotCompress"/>
  <w:compat/>
  <w:rsids>
    <w:rsidRoot w:val="00BF2A99"/>
    <w:rsid w:val="00040FD7"/>
    <w:rsid w:val="000438D2"/>
    <w:rsid w:val="00045270"/>
    <w:rsid w:val="00063432"/>
    <w:rsid w:val="00095D76"/>
    <w:rsid w:val="000D6FD1"/>
    <w:rsid w:val="000E08E9"/>
    <w:rsid w:val="000E1B81"/>
    <w:rsid w:val="00102F55"/>
    <w:rsid w:val="00103024"/>
    <w:rsid w:val="00117EAC"/>
    <w:rsid w:val="00123E54"/>
    <w:rsid w:val="00136BB0"/>
    <w:rsid w:val="0014317D"/>
    <w:rsid w:val="0018084E"/>
    <w:rsid w:val="001819F8"/>
    <w:rsid w:val="001E1A24"/>
    <w:rsid w:val="001F4A4D"/>
    <w:rsid w:val="002042CF"/>
    <w:rsid w:val="00227100"/>
    <w:rsid w:val="00231CD2"/>
    <w:rsid w:val="002445C8"/>
    <w:rsid w:val="00246947"/>
    <w:rsid w:val="002B6240"/>
    <w:rsid w:val="002D6A07"/>
    <w:rsid w:val="0031520B"/>
    <w:rsid w:val="00315D65"/>
    <w:rsid w:val="00324682"/>
    <w:rsid w:val="003327B5"/>
    <w:rsid w:val="00335DE8"/>
    <w:rsid w:val="00383D79"/>
    <w:rsid w:val="003913BA"/>
    <w:rsid w:val="003B3685"/>
    <w:rsid w:val="003D2AC0"/>
    <w:rsid w:val="003D2F87"/>
    <w:rsid w:val="003E40BE"/>
    <w:rsid w:val="004024B1"/>
    <w:rsid w:val="00411DA8"/>
    <w:rsid w:val="00433E71"/>
    <w:rsid w:val="00473475"/>
    <w:rsid w:val="004768AF"/>
    <w:rsid w:val="00493594"/>
    <w:rsid w:val="004A62B9"/>
    <w:rsid w:val="004C742C"/>
    <w:rsid w:val="004C79D1"/>
    <w:rsid w:val="004D3C8D"/>
    <w:rsid w:val="005074AE"/>
    <w:rsid w:val="0056191E"/>
    <w:rsid w:val="0057624C"/>
    <w:rsid w:val="00580D31"/>
    <w:rsid w:val="00583E41"/>
    <w:rsid w:val="005941A8"/>
    <w:rsid w:val="005F524C"/>
    <w:rsid w:val="006211E1"/>
    <w:rsid w:val="006376AA"/>
    <w:rsid w:val="00640241"/>
    <w:rsid w:val="00711797"/>
    <w:rsid w:val="00715444"/>
    <w:rsid w:val="00730126"/>
    <w:rsid w:val="00771833"/>
    <w:rsid w:val="007A6862"/>
    <w:rsid w:val="007B5A1D"/>
    <w:rsid w:val="007B7330"/>
    <w:rsid w:val="007C1963"/>
    <w:rsid w:val="007E3131"/>
    <w:rsid w:val="007E3463"/>
    <w:rsid w:val="008664E1"/>
    <w:rsid w:val="008A6BD0"/>
    <w:rsid w:val="008B19E6"/>
    <w:rsid w:val="008F57F0"/>
    <w:rsid w:val="00916B46"/>
    <w:rsid w:val="00927DAD"/>
    <w:rsid w:val="0093792A"/>
    <w:rsid w:val="00942DF3"/>
    <w:rsid w:val="009520D8"/>
    <w:rsid w:val="00997412"/>
    <w:rsid w:val="009A4DC2"/>
    <w:rsid w:val="009E175C"/>
    <w:rsid w:val="009E6B99"/>
    <w:rsid w:val="009F2190"/>
    <w:rsid w:val="00A13FF9"/>
    <w:rsid w:val="00A255F8"/>
    <w:rsid w:val="00A86EA7"/>
    <w:rsid w:val="00A91D86"/>
    <w:rsid w:val="00AA37D6"/>
    <w:rsid w:val="00AA4E13"/>
    <w:rsid w:val="00AC4258"/>
    <w:rsid w:val="00AC7277"/>
    <w:rsid w:val="00AC7B79"/>
    <w:rsid w:val="00AE4708"/>
    <w:rsid w:val="00AE4C89"/>
    <w:rsid w:val="00AF0258"/>
    <w:rsid w:val="00B2501B"/>
    <w:rsid w:val="00B307C3"/>
    <w:rsid w:val="00BC0816"/>
    <w:rsid w:val="00BF2A99"/>
    <w:rsid w:val="00C00465"/>
    <w:rsid w:val="00C12D03"/>
    <w:rsid w:val="00C43CC3"/>
    <w:rsid w:val="00C47F7E"/>
    <w:rsid w:val="00C70D8C"/>
    <w:rsid w:val="00C80B0D"/>
    <w:rsid w:val="00C93857"/>
    <w:rsid w:val="00CB134F"/>
    <w:rsid w:val="00CE76D6"/>
    <w:rsid w:val="00D303D3"/>
    <w:rsid w:val="00D41573"/>
    <w:rsid w:val="00D5747E"/>
    <w:rsid w:val="00D61093"/>
    <w:rsid w:val="00D73837"/>
    <w:rsid w:val="00D83D93"/>
    <w:rsid w:val="00D97625"/>
    <w:rsid w:val="00DA4C79"/>
    <w:rsid w:val="00DB4BB0"/>
    <w:rsid w:val="00DC2ED9"/>
    <w:rsid w:val="00DC4A82"/>
    <w:rsid w:val="00DE37A8"/>
    <w:rsid w:val="00E138A4"/>
    <w:rsid w:val="00E334B5"/>
    <w:rsid w:val="00E50589"/>
    <w:rsid w:val="00E80CA0"/>
    <w:rsid w:val="00E9270C"/>
    <w:rsid w:val="00EC060E"/>
    <w:rsid w:val="00EF23DB"/>
    <w:rsid w:val="00EF241C"/>
    <w:rsid w:val="00F016CC"/>
    <w:rsid w:val="00F02A95"/>
    <w:rsid w:val="00F040A3"/>
    <w:rsid w:val="00F37E66"/>
    <w:rsid w:val="00F41D7B"/>
    <w:rsid w:val="00F66099"/>
    <w:rsid w:val="00F82440"/>
    <w:rsid w:val="00FB35AD"/>
    <w:rsid w:val="00FC3427"/>
    <w:rsid w:val="00FE770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AD"/>
    <w:rPr>
      <w:sz w:val="24"/>
      <w:szCs w:val="24"/>
      <w:lang w:val="en-US" w:eastAsia="es-ES"/>
    </w:rPr>
  </w:style>
  <w:style w:type="paragraph" w:styleId="Ttulo6">
    <w:name w:val="heading 6"/>
    <w:basedOn w:val="Normal"/>
    <w:next w:val="Normal"/>
    <w:qFormat/>
    <w:rsid w:val="00AE4C89"/>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FB35AD"/>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FB35A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FB35AD"/>
    <w:rPr>
      <w:rFonts w:ascii="Calibri" w:eastAsia="Calibri" w:hAnsi="Calibri"/>
      <w:sz w:val="22"/>
      <w:szCs w:val="22"/>
      <w:lang w:val="en-US" w:eastAsia="en-US" w:bidi="ar-SA"/>
    </w:rPr>
  </w:style>
  <w:style w:type="character" w:styleId="nfasis">
    <w:name w:val="Emphasis"/>
    <w:basedOn w:val="Fuentedeprrafopredeter"/>
    <w:qFormat/>
    <w:rsid w:val="00AE4C89"/>
    <w:rPr>
      <w:i/>
      <w:iCs/>
    </w:rPr>
  </w:style>
  <w:style w:type="paragraph" w:customStyle="1" w:styleId="NormalWeb1">
    <w:name w:val="Normal (Web)1"/>
    <w:basedOn w:val="Normal"/>
    <w:rsid w:val="00AE4C89"/>
    <w:pPr>
      <w:spacing w:before="100" w:beforeAutospacing="1" w:after="100" w:afterAutospacing="1"/>
    </w:pPr>
    <w:rPr>
      <w:rFonts w:ascii="Arial" w:hAnsi="Arial" w:cs="Arial"/>
      <w:lang w:val="es-CO" w:eastAsia="es-CO"/>
    </w:rPr>
  </w:style>
  <w:style w:type="paragraph" w:styleId="Textodeglobo">
    <w:name w:val="Balloon Text"/>
    <w:basedOn w:val="Normal"/>
    <w:link w:val="TextodegloboCar"/>
    <w:uiPriority w:val="99"/>
    <w:semiHidden/>
    <w:unhideWhenUsed/>
    <w:rsid w:val="00916B46"/>
    <w:rPr>
      <w:rFonts w:ascii="Tahoma" w:hAnsi="Tahoma" w:cs="Tahoma"/>
      <w:sz w:val="16"/>
      <w:szCs w:val="16"/>
    </w:rPr>
  </w:style>
  <w:style w:type="character" w:customStyle="1" w:styleId="TextodegloboCar">
    <w:name w:val="Texto de globo Car"/>
    <w:basedOn w:val="Fuentedeprrafopredeter"/>
    <w:link w:val="Textodeglobo"/>
    <w:uiPriority w:val="99"/>
    <w:semiHidden/>
    <w:rsid w:val="00916B46"/>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103024"/>
    <w:rPr>
      <w:rFonts w:ascii="Arial" w:hAnsi="Arial" w:cs="Arial"/>
      <w:b/>
      <w:bCs/>
      <w:sz w:val="24"/>
      <w:szCs w:val="24"/>
      <w:lang w:val="en-US" w:eastAsia="es-ES"/>
    </w:rPr>
  </w:style>
  <w:style w:type="paragraph" w:styleId="Prrafodelista">
    <w:name w:val="List Paragraph"/>
    <w:basedOn w:val="Normal"/>
    <w:uiPriority w:val="34"/>
    <w:qFormat/>
    <w:rsid w:val="006376AA"/>
    <w:pPr>
      <w:ind w:left="720"/>
      <w:contextualSpacing/>
    </w:pPr>
  </w:style>
  <w:style w:type="table" w:styleId="Tablaconcuadrcula">
    <w:name w:val="Table Grid"/>
    <w:basedOn w:val="Tablanormal"/>
    <w:uiPriority w:val="59"/>
    <w:rsid w:val="00DE37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283523">
      <w:bodyDiv w:val="1"/>
      <w:marLeft w:val="0"/>
      <w:marRight w:val="0"/>
      <w:marTop w:val="0"/>
      <w:marBottom w:val="0"/>
      <w:divBdr>
        <w:top w:val="none" w:sz="0" w:space="0" w:color="auto"/>
        <w:left w:val="none" w:sz="0" w:space="0" w:color="auto"/>
        <w:bottom w:val="none" w:sz="0" w:space="0" w:color="auto"/>
        <w:right w:val="none" w:sz="0" w:space="0" w:color="auto"/>
      </w:divBdr>
    </w:div>
    <w:div w:id="7495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1250</Words>
  <Characters>6993</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GIMNASIO INGLES</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GIMNASIO INGLES</dc:creator>
  <cp:lastModifiedBy>PortableLab24</cp:lastModifiedBy>
  <cp:revision>4</cp:revision>
  <dcterms:created xsi:type="dcterms:W3CDTF">2011-10-10T19:23:00Z</dcterms:created>
  <dcterms:modified xsi:type="dcterms:W3CDTF">2011-10-12T19:29:00Z</dcterms:modified>
</cp:coreProperties>
</file>