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431"/>
        <w:gridCol w:w="1124"/>
      </w:tblGrid>
      <w:tr w:rsidR="00286C7D" w:rsidRPr="00D40452" w:rsidTr="00CB048F">
        <w:trPr>
          <w:trHeight w:val="268"/>
        </w:trPr>
        <w:tc>
          <w:tcPr>
            <w:tcW w:w="851" w:type="dxa"/>
            <w:vMerge w:val="restart"/>
            <w:vAlign w:val="center"/>
          </w:tcPr>
          <w:p w:rsidR="00286C7D" w:rsidRPr="0050404E" w:rsidRDefault="0090599D" w:rsidP="00CB048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48030"/>
                  <wp:effectExtent l="19050" t="0" r="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286C7D" w:rsidRPr="00FA1C00" w:rsidRDefault="00286C7D" w:rsidP="00CB048F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FA1C00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FA1C00" w:rsidRPr="00FA1C00">
              <w:rPr>
                <w:rFonts w:ascii="Arial Rounded MT Bold" w:hAnsi="Arial Rounded MT Bold"/>
                <w:b/>
                <w:sz w:val="24"/>
                <w:szCs w:val="16"/>
              </w:rPr>
              <w:t xml:space="preserve">I   SCHOOL </w:t>
            </w:r>
          </w:p>
        </w:tc>
        <w:tc>
          <w:tcPr>
            <w:tcW w:w="1134" w:type="dxa"/>
            <w:vAlign w:val="center"/>
          </w:tcPr>
          <w:p w:rsidR="00286C7D" w:rsidRPr="0050404E" w:rsidRDefault="00286C7D" w:rsidP="00CB048F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1B48CA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286C7D" w:rsidRPr="00D40452" w:rsidTr="00CB048F">
        <w:trPr>
          <w:trHeight w:val="263"/>
        </w:trPr>
        <w:tc>
          <w:tcPr>
            <w:tcW w:w="851" w:type="dxa"/>
            <w:vMerge/>
            <w:vAlign w:val="center"/>
          </w:tcPr>
          <w:p w:rsidR="00286C7D" w:rsidRPr="0050404E" w:rsidRDefault="00286C7D" w:rsidP="00CB048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286C7D" w:rsidRPr="00FA1C00" w:rsidRDefault="00286C7D" w:rsidP="00CB048F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286C7D" w:rsidRPr="00020F2F" w:rsidRDefault="00FA1C00" w:rsidP="00CB048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2010 </w:t>
            </w:r>
            <w:r w:rsidR="00286C7D"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286C7D"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Pr="00FA1C0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11</w:t>
            </w:r>
          </w:p>
        </w:tc>
        <w:tc>
          <w:tcPr>
            <w:tcW w:w="1134" w:type="dxa"/>
            <w:vAlign w:val="center"/>
          </w:tcPr>
          <w:p w:rsidR="00286C7D" w:rsidRPr="00FA1C00" w:rsidRDefault="00286C7D" w:rsidP="00CB048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A1C00">
              <w:rPr>
                <w:b/>
                <w:sz w:val="16"/>
                <w:szCs w:val="16"/>
              </w:rPr>
              <w:t xml:space="preserve">v. </w:t>
            </w:r>
            <w:r w:rsidR="00FA1C00" w:rsidRPr="00FA1C00">
              <w:rPr>
                <w:b/>
                <w:sz w:val="16"/>
                <w:szCs w:val="16"/>
              </w:rPr>
              <w:t>03</w:t>
            </w:r>
          </w:p>
        </w:tc>
      </w:tr>
      <w:tr w:rsidR="00286C7D" w:rsidRPr="00D40452" w:rsidTr="00CB048F">
        <w:trPr>
          <w:trHeight w:val="262"/>
        </w:trPr>
        <w:tc>
          <w:tcPr>
            <w:tcW w:w="851" w:type="dxa"/>
            <w:vMerge/>
            <w:vAlign w:val="center"/>
          </w:tcPr>
          <w:p w:rsidR="00286C7D" w:rsidRPr="0050404E" w:rsidRDefault="00286C7D" w:rsidP="00CB048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286C7D" w:rsidRDefault="00286C7D" w:rsidP="00CB048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286C7D" w:rsidRPr="00FA1C00" w:rsidRDefault="00FA1C00" w:rsidP="00CB048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FA1C00">
              <w:rPr>
                <w:b/>
                <w:sz w:val="16"/>
                <w:szCs w:val="16"/>
              </w:rPr>
              <w:t>Agosto</w:t>
            </w:r>
            <w:r w:rsidR="00286C7D" w:rsidRPr="00FA1C00">
              <w:rPr>
                <w:b/>
                <w:sz w:val="16"/>
                <w:szCs w:val="16"/>
              </w:rPr>
              <w:t>20</w:t>
            </w:r>
            <w:r w:rsidRPr="00FA1C00">
              <w:rPr>
                <w:b/>
                <w:sz w:val="16"/>
                <w:szCs w:val="16"/>
              </w:rPr>
              <w:t>10</w:t>
            </w:r>
          </w:p>
        </w:tc>
      </w:tr>
    </w:tbl>
    <w:p w:rsidR="00286C7D" w:rsidRPr="00484E36" w:rsidRDefault="00286C7D" w:rsidP="00286C7D">
      <w:pPr>
        <w:jc w:val="center"/>
        <w:rPr>
          <w:rFonts w:ascii="Arial" w:hAnsi="Arial" w:cs="Arial"/>
          <w:b/>
          <w:sz w:val="22"/>
          <w:szCs w:val="22"/>
        </w:rPr>
      </w:pPr>
    </w:p>
    <w:p w:rsidR="00286C7D" w:rsidRDefault="00286C7D" w:rsidP="00286C7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A8561A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E111F7">
        <w:rPr>
          <w:rFonts w:ascii="Arial" w:hAnsi="Arial" w:cs="Arial"/>
          <w:b/>
          <w:sz w:val="22"/>
          <w:szCs w:val="22"/>
          <w:lang w:val="es-ES"/>
        </w:rPr>
        <w:t>EDUCACION FISICA</w:t>
      </w:r>
    </w:p>
    <w:p w:rsidR="00286C7D" w:rsidRPr="00493F31" w:rsidRDefault="00286C7D" w:rsidP="00286C7D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E111F7">
        <w:rPr>
          <w:rFonts w:ascii="Arial" w:hAnsi="Arial" w:cs="Arial"/>
          <w:b/>
          <w:sz w:val="22"/>
          <w:szCs w:val="22"/>
          <w:lang w:val="es-ES"/>
        </w:rPr>
        <w:t>9 A Y B</w:t>
      </w:r>
      <w:r w:rsidRPr="00493F31"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</w:r>
      <w:r w:rsidRPr="00493F31">
        <w:rPr>
          <w:rFonts w:ascii="Arial" w:hAnsi="Arial" w:cs="Arial"/>
          <w:b/>
          <w:sz w:val="22"/>
          <w:szCs w:val="22"/>
          <w:lang w:val="es-CO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3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b/>
          <w:sz w:val="22"/>
          <w:lang w:val="es-ES"/>
        </w:rPr>
        <w:t xml:space="preserve">LEGISLACION Y NORMAS DE TRANSITO. </w:t>
      </w:r>
      <w:r>
        <w:rPr>
          <w:rFonts w:ascii="Arial" w:hAnsi="Arial"/>
          <w:sz w:val="20"/>
          <w:lang w:val="es-ES"/>
        </w:rPr>
        <w:t xml:space="preserve">  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CADA UNA</w:t>
      </w:r>
    </w:p>
    <w:p w:rsidR="00286C7D" w:rsidRPr="00484E36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A8561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</w:t>
      </w:r>
    </w:p>
    <w:p w:rsidR="00286C7D" w:rsidRDefault="00286C7D" w:rsidP="00286C7D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557CBC" w:rsidRDefault="00557CBC" w:rsidP="00557CBC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5461"/>
      </w:tblGrid>
      <w:tr w:rsidR="00557CBC" w:rsidRPr="00356136" w:rsidTr="00DA55CA">
        <w:trPr>
          <w:trHeight w:val="571"/>
        </w:trPr>
        <w:tc>
          <w:tcPr>
            <w:tcW w:w="9889" w:type="dxa"/>
            <w:gridSpan w:val="2"/>
            <w:vAlign w:val="center"/>
          </w:tcPr>
          <w:p w:rsidR="00FA1C00" w:rsidRDefault="00557CBC" w:rsidP="00FA1C00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Resumen de la Unidad</w:t>
            </w:r>
            <w:proofErr w:type="gramStart"/>
            <w:r>
              <w:rPr>
                <w:rFonts w:ascii="Arial" w:hAnsi="Arial"/>
                <w:b/>
                <w:sz w:val="22"/>
                <w:lang w:val="es-ES"/>
              </w:rPr>
              <w:t xml:space="preserve">: </w:t>
            </w:r>
            <w:r w:rsidRPr="00A20897">
              <w:rPr>
                <w:rFonts w:ascii="Arial" w:hAnsi="Arial"/>
                <w:sz w:val="22"/>
                <w:lang w:val="es-ES"/>
              </w:rPr>
              <w:t xml:space="preserve"> Durante</w:t>
            </w:r>
            <w:proofErr w:type="gramEnd"/>
            <w:r w:rsidRPr="00A20897">
              <w:rPr>
                <w:rFonts w:ascii="Arial" w:hAnsi="Arial"/>
                <w:sz w:val="22"/>
                <w:lang w:val="es-ES"/>
              </w:rPr>
              <w:t xml:space="preserve">  este tercer periodo los alumnos de los grados noveno  tendrán la oportunidad, de conocer, informarse y socializar la unidad sobre Legislación </w:t>
            </w:r>
            <w:r>
              <w:rPr>
                <w:rFonts w:ascii="Arial" w:hAnsi="Arial"/>
                <w:sz w:val="22"/>
                <w:lang w:val="es-ES"/>
              </w:rPr>
              <w:t>y N</w:t>
            </w:r>
            <w:r w:rsidRPr="00A20897">
              <w:rPr>
                <w:rFonts w:ascii="Arial" w:hAnsi="Arial"/>
                <w:sz w:val="22"/>
                <w:lang w:val="es-ES"/>
              </w:rPr>
              <w:t>ormas de transito,</w:t>
            </w:r>
            <w:r>
              <w:rPr>
                <w:rFonts w:ascii="Arial" w:hAnsi="Arial"/>
                <w:sz w:val="22"/>
                <w:lang w:val="es-ES"/>
              </w:rPr>
              <w:t xml:space="preserve">  entre la</w:t>
            </w:r>
            <w:r w:rsidRPr="00A20897">
              <w:rPr>
                <w:rFonts w:ascii="Arial" w:hAnsi="Arial"/>
                <w:sz w:val="22"/>
                <w:lang w:val="es-ES"/>
              </w:rPr>
              <w:t>s cuales se destacan las señales de transito,</w:t>
            </w:r>
            <w:r>
              <w:rPr>
                <w:rFonts w:ascii="Arial" w:hAnsi="Arial"/>
                <w:sz w:val="22"/>
                <w:lang w:val="es-ES"/>
              </w:rPr>
              <w:t xml:space="preserve"> principalmente las de </w:t>
            </w:r>
            <w:r w:rsidRPr="00A20897">
              <w:rPr>
                <w:rFonts w:ascii="Arial" w:hAnsi="Arial"/>
                <w:sz w:val="22"/>
                <w:lang w:val="es-ES"/>
              </w:rPr>
              <w:t>información, prevención  y de obligatorio cumplimiento</w:t>
            </w:r>
            <w:r>
              <w:rPr>
                <w:rFonts w:ascii="Arial" w:hAnsi="Arial"/>
                <w:sz w:val="22"/>
                <w:lang w:val="es-ES"/>
              </w:rPr>
              <w:t xml:space="preserve">. Así mismo  se desarrollaran actividades  que permitan  mejorar y prevenir muchas situaciones de riesgo de accidente  como son los aspectos que influyen en la conducción.  </w:t>
            </w:r>
          </w:p>
          <w:p w:rsidR="00557CBC" w:rsidRDefault="00FA1C00" w:rsidP="00FA1C00">
            <w:pPr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La unidad  tambi</w:t>
            </w:r>
            <w:r w:rsidR="00B85DC3">
              <w:rPr>
                <w:rFonts w:ascii="Arial" w:hAnsi="Arial"/>
                <w:sz w:val="22"/>
                <w:lang w:val="es-ES"/>
              </w:rPr>
              <w:t>én  pretende  identificar   y  reconocer   l</w:t>
            </w:r>
            <w:r>
              <w:rPr>
                <w:rFonts w:ascii="Arial" w:hAnsi="Arial"/>
                <w:sz w:val="22"/>
                <w:lang w:val="es-ES"/>
              </w:rPr>
              <w:t>as  Autoridades de tránsito a nivel   municipal,   departamental  y nacional.     Todas es</w:t>
            </w:r>
            <w:r w:rsidR="00670FFF">
              <w:rPr>
                <w:rFonts w:ascii="Arial" w:hAnsi="Arial"/>
                <w:sz w:val="22"/>
                <w:lang w:val="es-ES"/>
              </w:rPr>
              <w:t xml:space="preserve">tas actividades  se fusionaran </w:t>
            </w:r>
            <w:r>
              <w:rPr>
                <w:rFonts w:ascii="Arial" w:hAnsi="Arial"/>
                <w:sz w:val="22"/>
                <w:lang w:val="es-ES"/>
              </w:rPr>
              <w:t xml:space="preserve">  con actividades 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practicas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lúdico recreo deportivas. </w:t>
            </w:r>
            <w:r w:rsidR="00670FFF">
              <w:rPr>
                <w:rFonts w:ascii="Arial" w:hAnsi="Arial"/>
                <w:sz w:val="22"/>
                <w:lang w:val="es-ES"/>
              </w:rPr>
              <w:t xml:space="preserve">  Que permitan  la motivación, la participación  y el aprendizaje  de  los  objetivos  propuestos  para la unidad.  </w:t>
            </w:r>
          </w:p>
        </w:tc>
      </w:tr>
      <w:tr w:rsidR="00557CBC" w:rsidRPr="00356136" w:rsidTr="00DA55CA">
        <w:trPr>
          <w:trHeight w:val="357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557CBC" w:rsidRPr="00356136" w:rsidTr="00DA55CA">
        <w:trPr>
          <w:trHeight w:val="1336"/>
        </w:trPr>
        <w:tc>
          <w:tcPr>
            <w:tcW w:w="9889" w:type="dxa"/>
            <w:gridSpan w:val="2"/>
            <w:vAlign w:val="center"/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Estándares y Logros: 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Analiza y discute  aspectos relacionados con la importancia de conocer  sobre Legislación y Normas de transito en Colombia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..</w:t>
            </w:r>
            <w:proofErr w:type="gramEnd"/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4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Realiza actividades para identificar  las principales señales de transito. 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1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Reconoce las autoridades de transito en Colombia y los aspectos mas comunes que influyen en la conducción. 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Estándares para la vida.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Los estudiantes reflexionan y evalúan su aprendizaje con el propósito de mejorarlo.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EXPANSIÓN E INTEGRACIÓN DEL CONOCIMIENTO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9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mas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conocimiento, desarrollar nuevas destrezas y difundir su entendimiento.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Reconocen, analizan y evalúan varias formas de comunicación. </w:t>
            </w:r>
          </w:p>
          <w:p w:rsidR="00557CBC" w:rsidRPr="002F213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CO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Generan ideas nuevas y creativas tomando riesgos considerados en varios    contextos.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</w:rPr>
              <w:t>DESTREZAS INTERPERSONALES Y COOPERATIVAS</w:t>
            </w:r>
          </w:p>
          <w:p w:rsidR="00557CBC" w:rsidRDefault="00557CBC" w:rsidP="00557CBC">
            <w:pPr>
              <w:numPr>
                <w:ilvl w:val="0"/>
                <w:numId w:val="10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Manejan y evalúan su comportamiento como miembros de un grupo.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557CBC" w:rsidRDefault="00557CBC" w:rsidP="00CB048F">
            <w:pPr>
              <w:tabs>
                <w:tab w:val="num" w:pos="180"/>
              </w:tabs>
              <w:ind w:left="170" w:hanging="170"/>
              <w:rPr>
                <w:rFonts w:ascii="Arial" w:hAnsi="Arial"/>
                <w:b/>
              </w:rPr>
            </w:pPr>
          </w:p>
          <w:p w:rsidR="00557CBC" w:rsidRDefault="00557CBC" w:rsidP="00557CBC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Los estudiantes se hacen responsables de sus acciones personales y éticas. </w:t>
            </w:r>
            <w:r>
              <w:rPr>
                <w:rFonts w:ascii="Arial" w:hAnsi="Arial"/>
                <w:sz w:val="22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ejemplo</w:t>
            </w:r>
            <w:proofErr w:type="spellEnd"/>
            <w:proofErr w:type="gramEnd"/>
            <w:r>
              <w:rPr>
                <w:rFonts w:ascii="Arial" w:hAnsi="Arial"/>
                <w:sz w:val="22"/>
              </w:rPr>
              <w:t xml:space="preserve">:  </w:t>
            </w:r>
            <w:proofErr w:type="spellStart"/>
            <w:r>
              <w:rPr>
                <w:rFonts w:ascii="Arial" w:hAnsi="Arial"/>
                <w:sz w:val="22"/>
              </w:rPr>
              <w:t>demostrando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honestidad</w:t>
            </w:r>
            <w:proofErr w:type="spellEnd"/>
            <w:r>
              <w:rPr>
                <w:rFonts w:ascii="Arial" w:hAnsi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</w:rPr>
              <w:t>justicia</w:t>
            </w:r>
            <w:proofErr w:type="spellEnd"/>
            <w:r>
              <w:rPr>
                <w:rFonts w:ascii="Arial" w:hAnsi="Arial"/>
                <w:sz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</w:rPr>
              <w:t>integridad</w:t>
            </w:r>
            <w:proofErr w:type="spellEnd"/>
            <w:r>
              <w:rPr>
                <w:rFonts w:ascii="Arial" w:hAnsi="Arial"/>
                <w:sz w:val="22"/>
              </w:rPr>
              <w:t>).</w:t>
            </w:r>
          </w:p>
          <w:p w:rsidR="00557CBC" w:rsidRDefault="00557CBC" w:rsidP="00CB048F">
            <w:pPr>
              <w:tabs>
                <w:tab w:val="num" w:pos="720"/>
              </w:tabs>
              <w:rPr>
                <w:rFonts w:ascii="Arial" w:hAnsi="Arial"/>
              </w:rPr>
            </w:pPr>
          </w:p>
          <w:p w:rsidR="00557CBC" w:rsidRDefault="00557CBC" w:rsidP="00557CBC">
            <w:pPr>
              <w:numPr>
                <w:ilvl w:val="0"/>
                <w:numId w:val="1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respetan a sí mismos y a los demás, entienden y valoran  la diversidad e interdependencia de la gente.</w:t>
            </w:r>
          </w:p>
        </w:tc>
      </w:tr>
      <w:tr w:rsidR="00557CBC" w:rsidRPr="0030614E" w:rsidTr="00DA55CA">
        <w:trPr>
          <w:trHeight w:val="1093"/>
        </w:trPr>
        <w:tc>
          <w:tcPr>
            <w:tcW w:w="4428" w:type="dxa"/>
            <w:tcBorders>
              <w:bottom w:val="single" w:sz="4" w:space="0" w:color="auto"/>
            </w:tcBorders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1.¿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Que tiene que ver la educación Física con  Normas de transito?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2. Las  señales de transit</w:t>
            </w:r>
            <w:r w:rsidR="004E37FC">
              <w:rPr>
                <w:rFonts w:ascii="Arial" w:hAnsi="Arial"/>
                <w:sz w:val="22"/>
                <w:lang w:val="es-ES"/>
              </w:rPr>
              <w:t xml:space="preserve">o son  las mismas para todo el </w:t>
            </w:r>
            <w:proofErr w:type="gramStart"/>
            <w:r w:rsidR="004E37FC">
              <w:rPr>
                <w:rFonts w:ascii="Arial" w:hAnsi="Arial"/>
                <w:sz w:val="22"/>
                <w:lang w:val="es-ES"/>
              </w:rPr>
              <w:t>país.?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</w:p>
          <w:p w:rsidR="00557CBC" w:rsidRDefault="00557CBC" w:rsidP="00CB048F">
            <w:pPr>
              <w:tabs>
                <w:tab w:val="center" w:pos="218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1. Legislación </w:t>
            </w:r>
            <w:r>
              <w:rPr>
                <w:rFonts w:ascii="Arial" w:hAnsi="Arial"/>
                <w:sz w:val="22"/>
                <w:lang w:val="es-ES"/>
              </w:rPr>
              <w:tab/>
              <w:t xml:space="preserve">           7.  Información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2. SETTA.                  8. Prevención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3. INTRA                    9. Obligatoriedad.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4. I. D. T.  Q.             10. Reductores.</w:t>
            </w:r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5.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Kokorico</w:t>
            </w:r>
            <w:proofErr w:type="spellEnd"/>
          </w:p>
          <w:p w:rsidR="00557CBC" w:rsidRDefault="00557CBC" w:rsidP="00CB048F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6.Chupa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.</w:t>
            </w:r>
          </w:p>
        </w:tc>
      </w:tr>
      <w:tr w:rsidR="00557CBC" w:rsidRPr="0030614E" w:rsidTr="00DA55CA">
        <w:trPr>
          <w:trHeight w:val="417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557CBC" w:rsidTr="00DA55CA">
        <w:trPr>
          <w:trHeight w:val="995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557CBC" w:rsidRDefault="00557CBC" w:rsidP="00557CBC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Participación   en clase.</w:t>
            </w:r>
          </w:p>
          <w:p w:rsidR="00557CBC" w:rsidRDefault="00557CBC" w:rsidP="00557CBC">
            <w:pPr>
              <w:numPr>
                <w:ilvl w:val="0"/>
                <w:numId w:val="1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El respeto y l solidaridad con sus compañeros.</w:t>
            </w:r>
          </w:p>
          <w:p w:rsidR="00557CBC" w:rsidRDefault="00557CBC" w:rsidP="00557CBC">
            <w:pPr>
              <w:numPr>
                <w:ilvl w:val="0"/>
                <w:numId w:val="17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El trabajo en equipo.</w:t>
            </w:r>
          </w:p>
          <w:p w:rsidR="00557CBC" w:rsidRDefault="00557CBC" w:rsidP="00557CBC">
            <w:pPr>
              <w:numPr>
                <w:ilvl w:val="0"/>
                <w:numId w:val="18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Talleres en  pareja y tríos.</w:t>
            </w:r>
          </w:p>
          <w:p w:rsidR="00557CBC" w:rsidRDefault="00557CBC" w:rsidP="00557CBC">
            <w:pPr>
              <w:numPr>
                <w:ilvl w:val="0"/>
                <w:numId w:val="1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Discusiones  y Socializaciones en grupo.</w:t>
            </w:r>
          </w:p>
          <w:p w:rsidR="00557CBC" w:rsidRDefault="00557CBC" w:rsidP="00557CBC">
            <w:pPr>
              <w:numPr>
                <w:ilvl w:val="0"/>
                <w:numId w:val="19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La  habilidad como tal. </w:t>
            </w:r>
          </w:p>
        </w:tc>
      </w:tr>
      <w:tr w:rsidR="00557CBC" w:rsidTr="00DA55CA">
        <w:trPr>
          <w:trHeight w:val="416"/>
        </w:trPr>
        <w:tc>
          <w:tcPr>
            <w:tcW w:w="9889" w:type="dxa"/>
            <w:gridSpan w:val="2"/>
            <w:shd w:val="clear" w:color="auto" w:fill="C0C0C0"/>
            <w:vAlign w:val="center"/>
          </w:tcPr>
          <w:p w:rsidR="00557CBC" w:rsidRDefault="00557CBC" w:rsidP="00CB048F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557CBC" w:rsidRPr="00356136" w:rsidTr="00DA55CA">
        <w:trPr>
          <w:trHeight w:val="1200"/>
        </w:trPr>
        <w:tc>
          <w:tcPr>
            <w:tcW w:w="9889" w:type="dxa"/>
            <w:gridSpan w:val="2"/>
          </w:tcPr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Socialización y discusión de la unidad de Legislación y Normas de Transito.</w:t>
            </w:r>
          </w:p>
          <w:p w:rsidR="005A7F7E" w:rsidRPr="005A7F7E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en grupo sobre las principales señales de transito  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>DE PREVENCION</w:t>
            </w:r>
            <w:r w:rsidR="005A7F7E">
              <w:rPr>
                <w:rFonts w:ascii="Arial" w:hAnsi="Arial"/>
                <w:b/>
                <w:sz w:val="22"/>
                <w:lang w:val="es-ES"/>
              </w:rPr>
              <w:t xml:space="preserve">. </w:t>
            </w:r>
            <w:r>
              <w:rPr>
                <w:rFonts w:ascii="Arial" w:hAnsi="Arial"/>
                <w:b/>
                <w:sz w:val="22"/>
                <w:lang w:val="es-ES"/>
              </w:rPr>
              <w:t xml:space="preserve"> </w:t>
            </w:r>
          </w:p>
          <w:p w:rsidR="00557CBC" w:rsidRPr="00897502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AUTORIDADES DE TRANSITO EN COLOMBIA.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en parejas sobre las principales señales de transito 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>DE</w:t>
            </w:r>
            <w:r w:rsidR="005A7F7E">
              <w:rPr>
                <w:rFonts w:ascii="Arial" w:hAnsi="Arial"/>
                <w:b/>
                <w:sz w:val="22"/>
                <w:lang w:val="es-ES"/>
              </w:rPr>
              <w:t xml:space="preserve"> OBLIGATORIO</w:t>
            </w:r>
            <w:r w:rsidRPr="00897502">
              <w:rPr>
                <w:rFonts w:ascii="Arial" w:hAnsi="Arial"/>
                <w:b/>
                <w:sz w:val="22"/>
                <w:lang w:val="es-ES"/>
              </w:rPr>
              <w:t xml:space="preserve"> CUMPLIMIENTO</w:t>
            </w:r>
            <w:r>
              <w:rPr>
                <w:rFonts w:ascii="Arial" w:hAnsi="Arial"/>
                <w:b/>
                <w:sz w:val="22"/>
                <w:lang w:val="es-ES"/>
              </w:rPr>
              <w:t>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Actividades deportivas,  juego y similares  como motivación  y conservación  de la dinámica  deportiva  y el  ejercicio.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Taller sobre principales señales de transito  </w:t>
            </w:r>
            <w:r w:rsidRPr="003C128E">
              <w:rPr>
                <w:rFonts w:ascii="Arial" w:hAnsi="Arial"/>
                <w:b/>
                <w:sz w:val="22"/>
                <w:lang w:val="es-ES"/>
              </w:rPr>
              <w:t>DE  INFORMACION</w:t>
            </w:r>
            <w:r>
              <w:rPr>
                <w:rFonts w:ascii="Arial" w:hAnsi="Arial"/>
                <w:sz w:val="22"/>
                <w:lang w:val="es-ES"/>
              </w:rPr>
              <w:t>.</w:t>
            </w:r>
          </w:p>
          <w:p w:rsidR="00557CBC" w:rsidRDefault="00557CBC" w:rsidP="00557CBC">
            <w:pPr>
              <w:numPr>
                <w:ilvl w:val="0"/>
                <w:numId w:val="2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Socialización en grupo  sobre  las principales causas de accidente.</w:t>
            </w:r>
          </w:p>
        </w:tc>
      </w:tr>
      <w:tr w:rsidR="00557CBC" w:rsidRPr="0090599D" w:rsidTr="00DA55CA">
        <w:trPr>
          <w:trHeight w:val="1422"/>
        </w:trPr>
        <w:tc>
          <w:tcPr>
            <w:tcW w:w="9889" w:type="dxa"/>
            <w:gridSpan w:val="2"/>
            <w:vAlign w:val="center"/>
          </w:tcPr>
          <w:p w:rsidR="00557CBC" w:rsidRDefault="00557CBC" w:rsidP="00CB048F">
            <w:pPr>
              <w:rPr>
                <w:rFonts w:ascii="Arial" w:hAnsi="Arial"/>
                <w:lang w:val="es-ES"/>
              </w:rPr>
            </w:pPr>
          </w:p>
          <w:p w:rsidR="00557CBC" w:rsidRDefault="00557CBC" w:rsidP="00CB048F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 Y RECURSOS.</w:t>
            </w:r>
          </w:p>
          <w:p w:rsidR="00557CBC" w:rsidRPr="00E731C2" w:rsidRDefault="00E731C2" w:rsidP="00E731C2">
            <w:pPr>
              <w:numPr>
                <w:ilvl w:val="0"/>
                <w:numId w:val="20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El  Kiosco, salón, </w:t>
            </w:r>
            <w:r w:rsidR="00557CBC">
              <w:rPr>
                <w:rFonts w:ascii="Arial" w:hAnsi="Arial"/>
                <w:sz w:val="22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  <w:lang w:val="es-ES"/>
              </w:rPr>
              <w:t xml:space="preserve">canchas  deportivas, </w:t>
            </w:r>
            <w:r w:rsidR="00557CBC" w:rsidRPr="00E731C2">
              <w:rPr>
                <w:rFonts w:ascii="Arial" w:hAnsi="Arial"/>
                <w:sz w:val="22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  <w:lang w:val="es-ES"/>
              </w:rPr>
              <w:t xml:space="preserve">carteleras, películas, Video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beam</w:t>
            </w:r>
            <w:proofErr w:type="spellEnd"/>
            <w:r w:rsidR="00B85DC3">
              <w:rPr>
                <w:rFonts w:ascii="Arial" w:hAnsi="Arial"/>
                <w:sz w:val="22"/>
                <w:lang w:val="es-ES"/>
              </w:rPr>
              <w:t>, balones.  Otros</w:t>
            </w:r>
          </w:p>
        </w:tc>
      </w:tr>
    </w:tbl>
    <w:p w:rsidR="00557CBC" w:rsidRDefault="00557CBC" w:rsidP="00557CBC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:rsidR="00E405C3" w:rsidRPr="00484E36" w:rsidRDefault="00E405C3" w:rsidP="00E405C3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szCs w:val="22"/>
          <w:lang w:val="es-ES"/>
        </w:rPr>
      </w:pPr>
      <w:proofErr w:type="gramStart"/>
      <w:r w:rsidRPr="00484E36">
        <w:rPr>
          <w:sz w:val="22"/>
          <w:szCs w:val="22"/>
          <w:lang w:val="es-ES"/>
        </w:rPr>
        <w:t>REFLEXIONES</w:t>
      </w:r>
      <w:r w:rsidR="00E731C2">
        <w:rPr>
          <w:sz w:val="22"/>
          <w:szCs w:val="22"/>
          <w:lang w:val="es-ES"/>
        </w:rPr>
        <w:t xml:space="preserve"> :</w:t>
      </w:r>
      <w:proofErr w:type="gramEnd"/>
      <w:r w:rsidR="00E731C2">
        <w:rPr>
          <w:sz w:val="22"/>
          <w:szCs w:val="22"/>
          <w:lang w:val="es-ES"/>
        </w:rPr>
        <w:t xml:space="preserve"> </w:t>
      </w:r>
      <w:r w:rsidRPr="00484E36">
        <w:rPr>
          <w:sz w:val="22"/>
          <w:szCs w:val="22"/>
          <w:lang w:val="es-ES"/>
        </w:rPr>
        <w:t xml:space="preserve"> </w:t>
      </w:r>
      <w:r>
        <w:rPr>
          <w:b w:val="0"/>
          <w:sz w:val="22"/>
          <w:szCs w:val="22"/>
          <w:lang w:val="es-ES"/>
        </w:rPr>
        <w:t>Las clases se desarrollaron normalmente,  con muy buena disposición y entusiasmo por parte de los  estudiantes.   Los objetivos  p</w:t>
      </w:r>
      <w:r w:rsidR="00E731C2">
        <w:rPr>
          <w:b w:val="0"/>
          <w:sz w:val="22"/>
          <w:szCs w:val="22"/>
          <w:lang w:val="es-ES"/>
        </w:rPr>
        <w:t>ropuestos se cumplieron en un 100</w:t>
      </w:r>
      <w:r>
        <w:rPr>
          <w:b w:val="0"/>
          <w:sz w:val="22"/>
          <w:szCs w:val="22"/>
          <w:lang w:val="es-ES"/>
        </w:rPr>
        <w:t xml:space="preserve"> %. </w:t>
      </w:r>
    </w:p>
    <w:p w:rsidR="00E405C3" w:rsidRPr="00484E36" w:rsidRDefault="00E405C3" w:rsidP="00E405C3">
      <w:pPr>
        <w:jc w:val="center"/>
        <w:rPr>
          <w:sz w:val="22"/>
          <w:szCs w:val="22"/>
          <w:lang w:val="es-ES"/>
        </w:rPr>
      </w:pPr>
    </w:p>
    <w:p w:rsidR="00E405C3" w:rsidRPr="00484E36" w:rsidRDefault="00E405C3" w:rsidP="00E405C3">
      <w:pPr>
        <w:jc w:val="center"/>
        <w:rPr>
          <w:sz w:val="22"/>
          <w:szCs w:val="22"/>
          <w:lang w:val="es-ES"/>
        </w:rPr>
      </w:pPr>
    </w:p>
    <w:p w:rsidR="00E405C3" w:rsidRPr="00E405C3" w:rsidRDefault="00E405C3" w:rsidP="00557CBC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sectPr w:rsidR="00E405C3" w:rsidRPr="00E405C3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D0" w:rsidRDefault="009F79D0" w:rsidP="00435878">
      <w:r>
        <w:separator/>
      </w:r>
    </w:p>
  </w:endnote>
  <w:endnote w:type="continuationSeparator" w:id="0">
    <w:p w:rsidR="009F79D0" w:rsidRDefault="009F79D0" w:rsidP="0043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D0" w:rsidRDefault="009F79D0" w:rsidP="00435878">
      <w:r>
        <w:separator/>
      </w:r>
    </w:p>
  </w:footnote>
  <w:footnote w:type="continuationSeparator" w:id="0">
    <w:p w:rsidR="009F79D0" w:rsidRDefault="009F79D0" w:rsidP="0043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3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272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F172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11D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61A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EFE47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B533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9772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915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D16308"/>
    <w:multiLevelType w:val="multilevel"/>
    <w:tmpl w:val="CD8883A6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F7C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25F2C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B663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03629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8A23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1BF732D"/>
    <w:multiLevelType w:val="hybridMultilevel"/>
    <w:tmpl w:val="B1D26596"/>
    <w:lvl w:ilvl="0" w:tplc="8A741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9C0A9F"/>
    <w:multiLevelType w:val="hybridMultilevel"/>
    <w:tmpl w:val="6C940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16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7"/>
  </w:num>
  <w:num w:numId="14">
    <w:abstractNumId w:val="1"/>
  </w:num>
  <w:num w:numId="15">
    <w:abstractNumId w:val="14"/>
  </w:num>
  <w:num w:numId="16">
    <w:abstractNumId w:val="11"/>
  </w:num>
  <w:num w:numId="17">
    <w:abstractNumId w:val="15"/>
  </w:num>
  <w:num w:numId="18">
    <w:abstractNumId w:val="18"/>
  </w:num>
  <w:num w:numId="19">
    <w:abstractNumId w:val="7"/>
  </w:num>
  <w:num w:numId="20">
    <w:abstractNumId w:val="2"/>
  </w:num>
  <w:num w:numId="21">
    <w:abstractNumId w:val="3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C7D"/>
    <w:rsid w:val="000930D5"/>
    <w:rsid w:val="0015132E"/>
    <w:rsid w:val="001B48CA"/>
    <w:rsid w:val="00222E83"/>
    <w:rsid w:val="00286C7D"/>
    <w:rsid w:val="00356136"/>
    <w:rsid w:val="00435878"/>
    <w:rsid w:val="00450FE3"/>
    <w:rsid w:val="004E37FC"/>
    <w:rsid w:val="00557CBC"/>
    <w:rsid w:val="005A7F7E"/>
    <w:rsid w:val="005E1D3F"/>
    <w:rsid w:val="005F62BB"/>
    <w:rsid w:val="00670FFF"/>
    <w:rsid w:val="0090599D"/>
    <w:rsid w:val="009A37AF"/>
    <w:rsid w:val="009A694B"/>
    <w:rsid w:val="009F79D0"/>
    <w:rsid w:val="00A03E46"/>
    <w:rsid w:val="00A561CB"/>
    <w:rsid w:val="00B85DC3"/>
    <w:rsid w:val="00C516B0"/>
    <w:rsid w:val="00CC0320"/>
    <w:rsid w:val="00CD6A25"/>
    <w:rsid w:val="00D03795"/>
    <w:rsid w:val="00DA55CA"/>
    <w:rsid w:val="00E405C3"/>
    <w:rsid w:val="00E731C2"/>
    <w:rsid w:val="00F74152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7D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C7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86C7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C7D"/>
    <w:rPr>
      <w:rFonts w:ascii="Tahoma" w:eastAsia="Times New Roman" w:hAnsi="Tahoma" w:cs="Tahoma"/>
      <w:sz w:val="16"/>
      <w:szCs w:val="16"/>
      <w:lang w:val="en-US" w:eastAsia="es-ES"/>
    </w:rPr>
  </w:style>
  <w:style w:type="paragraph" w:styleId="Textoindependiente3">
    <w:name w:val="Body Text 3"/>
    <w:basedOn w:val="Normal"/>
    <w:link w:val="Textoindependiente3Car"/>
    <w:rsid w:val="00557C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57CBC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4358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878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GIMNASIO INGLES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CURRICULO</cp:lastModifiedBy>
  <cp:revision>18</cp:revision>
  <dcterms:created xsi:type="dcterms:W3CDTF">2009-05-05T18:50:00Z</dcterms:created>
  <dcterms:modified xsi:type="dcterms:W3CDTF">2011-02-28T14:02:00Z</dcterms:modified>
</cp:coreProperties>
</file>