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7745"/>
        <w:gridCol w:w="1122"/>
      </w:tblGrid>
      <w:tr w:rsidR="00CA616D" w:rsidRPr="00D40452" w:rsidTr="00777BDA">
        <w:trPr>
          <w:trHeight w:val="268"/>
        </w:trPr>
        <w:tc>
          <w:tcPr>
            <w:tcW w:w="1056" w:type="dxa"/>
            <w:vMerge w:val="restart"/>
            <w:vAlign w:val="center"/>
          </w:tcPr>
          <w:p w:rsidR="00CA616D" w:rsidRPr="0050404E" w:rsidRDefault="00CA616D" w:rsidP="00777BDA">
            <w:pPr>
              <w:pStyle w:val="Encabezado"/>
              <w:jc w:val="center"/>
              <w:rPr>
                <w:sz w:val="16"/>
                <w:szCs w:val="16"/>
              </w:rPr>
            </w:pPr>
            <w:r>
              <w:rPr>
                <w:noProof/>
                <w:lang w:val="es-CO" w:eastAsia="es-CO"/>
              </w:rPr>
              <w:drawing>
                <wp:inline distT="0" distB="0" distL="0" distR="0">
                  <wp:extent cx="510540" cy="546100"/>
                  <wp:effectExtent l="19050" t="0" r="381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745" w:type="dxa"/>
            <w:vAlign w:val="center"/>
          </w:tcPr>
          <w:p w:rsidR="00CA616D" w:rsidRPr="0050404E" w:rsidRDefault="00CA616D" w:rsidP="00777BDA">
            <w:pPr>
              <w:pStyle w:val="Encabezado"/>
              <w:jc w:val="center"/>
              <w:rPr>
                <w:rFonts w:ascii="Arial Rounded MT Bold" w:hAnsi="Arial Rounded MT Bold"/>
                <w:sz w:val="16"/>
                <w:szCs w:val="16"/>
              </w:rPr>
            </w:pPr>
            <w:r>
              <w:rPr>
                <w:rFonts w:ascii="Arial Rounded MT Bold" w:hAnsi="Arial Rounded MT Bold"/>
                <w:sz w:val="24"/>
                <w:szCs w:val="16"/>
                <w:lang w:val="es-CO"/>
              </w:rPr>
              <w:t>GI SCHOOL</w:t>
            </w:r>
          </w:p>
        </w:tc>
        <w:tc>
          <w:tcPr>
            <w:tcW w:w="1122" w:type="dxa"/>
            <w:vAlign w:val="center"/>
          </w:tcPr>
          <w:p w:rsidR="00CA616D" w:rsidRPr="0050404E" w:rsidRDefault="00CA616D" w:rsidP="00777BDA">
            <w:pPr>
              <w:pStyle w:val="Encabezado"/>
              <w:jc w:val="center"/>
              <w:rPr>
                <w:sz w:val="16"/>
                <w:szCs w:val="16"/>
              </w:rPr>
            </w:pPr>
            <w:r w:rsidRPr="0050404E">
              <w:rPr>
                <w:sz w:val="16"/>
                <w:szCs w:val="16"/>
              </w:rPr>
              <w:t>SGC-GI- F</w:t>
            </w:r>
            <w:r>
              <w:rPr>
                <w:sz w:val="16"/>
                <w:szCs w:val="16"/>
              </w:rPr>
              <w:t>71</w:t>
            </w:r>
          </w:p>
        </w:tc>
      </w:tr>
      <w:tr w:rsidR="00CA616D" w:rsidRPr="00D40452" w:rsidTr="00777BDA">
        <w:trPr>
          <w:trHeight w:val="263"/>
        </w:trPr>
        <w:tc>
          <w:tcPr>
            <w:tcW w:w="1056" w:type="dxa"/>
            <w:vMerge/>
            <w:vAlign w:val="center"/>
          </w:tcPr>
          <w:p w:rsidR="00CA616D" w:rsidRPr="0050404E" w:rsidRDefault="00CA616D" w:rsidP="00777BDA">
            <w:pPr>
              <w:pStyle w:val="Encabezado"/>
              <w:jc w:val="center"/>
              <w:rPr>
                <w:noProof/>
                <w:sz w:val="16"/>
                <w:szCs w:val="16"/>
                <w:lang w:eastAsia="es-ES"/>
              </w:rPr>
            </w:pPr>
          </w:p>
        </w:tc>
        <w:tc>
          <w:tcPr>
            <w:tcW w:w="7745" w:type="dxa"/>
            <w:vMerge w:val="restart"/>
            <w:vAlign w:val="center"/>
          </w:tcPr>
          <w:p w:rsidR="00CA616D" w:rsidRDefault="00CA616D" w:rsidP="00777BDA">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CA616D" w:rsidRPr="00020F2F" w:rsidRDefault="00CA616D" w:rsidP="00777BDA">
            <w:pPr>
              <w:jc w:val="center"/>
              <w:rPr>
                <w:rFonts w:ascii="Arial Narrow" w:hAnsi="Arial Narrow"/>
                <w:i/>
                <w:sz w:val="18"/>
                <w:szCs w:val="18"/>
              </w:rPr>
            </w:pPr>
            <w:r>
              <w:rPr>
                <w:rFonts w:ascii="Arial Rounded MT Bold" w:hAnsi="Arial Rounded MT Bold"/>
                <w:sz w:val="22"/>
                <w:szCs w:val="28"/>
                <w:lang w:val="es-CO"/>
              </w:rPr>
              <w:t>2010 -2011</w:t>
            </w:r>
          </w:p>
        </w:tc>
        <w:tc>
          <w:tcPr>
            <w:tcW w:w="1122" w:type="dxa"/>
            <w:vAlign w:val="center"/>
          </w:tcPr>
          <w:p w:rsidR="00CA616D" w:rsidRPr="004D66D5" w:rsidRDefault="00CA616D" w:rsidP="00777BDA">
            <w:pPr>
              <w:pStyle w:val="Encabezado"/>
              <w:jc w:val="center"/>
              <w:rPr>
                <w:sz w:val="16"/>
                <w:szCs w:val="16"/>
                <w:lang w:val="es-CO"/>
              </w:rPr>
            </w:pPr>
            <w:r>
              <w:rPr>
                <w:sz w:val="16"/>
                <w:szCs w:val="16"/>
                <w:lang w:val="es-CO"/>
              </w:rPr>
              <w:t>v. 03</w:t>
            </w:r>
          </w:p>
        </w:tc>
      </w:tr>
      <w:tr w:rsidR="00CA616D" w:rsidRPr="00D40452" w:rsidTr="00777BDA">
        <w:trPr>
          <w:trHeight w:val="262"/>
        </w:trPr>
        <w:tc>
          <w:tcPr>
            <w:tcW w:w="1056" w:type="dxa"/>
            <w:vMerge/>
            <w:vAlign w:val="center"/>
          </w:tcPr>
          <w:p w:rsidR="00CA616D" w:rsidRPr="0050404E" w:rsidRDefault="00CA616D" w:rsidP="00777BDA">
            <w:pPr>
              <w:pStyle w:val="Encabezado"/>
              <w:jc w:val="center"/>
              <w:rPr>
                <w:noProof/>
                <w:sz w:val="16"/>
                <w:szCs w:val="16"/>
                <w:lang w:eastAsia="es-ES"/>
              </w:rPr>
            </w:pPr>
          </w:p>
        </w:tc>
        <w:tc>
          <w:tcPr>
            <w:tcW w:w="7745" w:type="dxa"/>
            <w:vMerge/>
            <w:vAlign w:val="center"/>
          </w:tcPr>
          <w:p w:rsidR="00CA616D" w:rsidRDefault="00CA616D" w:rsidP="00777BDA">
            <w:pPr>
              <w:jc w:val="center"/>
              <w:rPr>
                <w:rFonts w:ascii="Arial Rounded MT Bold" w:hAnsi="Arial Rounded MT Bold"/>
                <w:sz w:val="28"/>
                <w:szCs w:val="28"/>
                <w:lang w:val="es-CO"/>
              </w:rPr>
            </w:pPr>
          </w:p>
        </w:tc>
        <w:tc>
          <w:tcPr>
            <w:tcW w:w="1122" w:type="dxa"/>
            <w:vAlign w:val="center"/>
          </w:tcPr>
          <w:p w:rsidR="00CA616D" w:rsidRPr="004D66D5" w:rsidRDefault="00CA616D" w:rsidP="00777BDA">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CA616D" w:rsidRPr="00484E36" w:rsidRDefault="00CA616D" w:rsidP="00CA616D">
      <w:pPr>
        <w:jc w:val="center"/>
        <w:rPr>
          <w:rFonts w:ascii="Arial" w:hAnsi="Arial" w:cs="Arial"/>
          <w:b/>
          <w:sz w:val="22"/>
          <w:szCs w:val="22"/>
        </w:rPr>
      </w:pPr>
    </w:p>
    <w:p w:rsidR="00EC045F" w:rsidRDefault="000172E3" w:rsidP="00EC045F">
      <w:pPr>
        <w:rPr>
          <w:rFonts w:ascii="Arial" w:hAnsi="Arial" w:cs="Arial"/>
          <w:b/>
          <w:sz w:val="22"/>
          <w:szCs w:val="22"/>
        </w:rPr>
      </w:pPr>
      <w:proofErr w:type="spellStart"/>
      <w:r>
        <w:rPr>
          <w:rFonts w:ascii="Arial" w:hAnsi="Arial" w:cs="Arial"/>
          <w:b/>
          <w:sz w:val="22"/>
          <w:szCs w:val="22"/>
        </w:rPr>
        <w:t>Asignatura</w:t>
      </w:r>
      <w:proofErr w:type="spellEnd"/>
      <w:r w:rsidR="005A4EDE" w:rsidRPr="00484E36">
        <w:rPr>
          <w:rFonts w:ascii="Arial" w:hAnsi="Arial" w:cs="Arial"/>
          <w:b/>
          <w:sz w:val="22"/>
          <w:szCs w:val="22"/>
        </w:rPr>
        <w:t xml:space="preserve"> (s)</w:t>
      </w:r>
      <w:r w:rsidR="00EC045F" w:rsidRPr="00484E36">
        <w:rPr>
          <w:rFonts w:ascii="Arial" w:hAnsi="Arial" w:cs="Arial"/>
          <w:b/>
          <w:sz w:val="22"/>
          <w:szCs w:val="22"/>
        </w:rPr>
        <w:t>:</w:t>
      </w:r>
      <w:r w:rsidR="00D3652D">
        <w:rPr>
          <w:rFonts w:ascii="Arial" w:hAnsi="Arial" w:cs="Arial"/>
          <w:b/>
          <w:sz w:val="22"/>
          <w:szCs w:val="22"/>
        </w:rPr>
        <w:t xml:space="preserve"> </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FILOSOFÍA</w:t>
      </w:r>
    </w:p>
    <w:p w:rsidR="00F074C6" w:rsidRDefault="000172E3" w:rsidP="00D3652D">
      <w:pPr>
        <w:rPr>
          <w:rFonts w:ascii="Arial" w:hAnsi="Arial" w:cs="Arial"/>
          <w:b/>
          <w:sz w:val="22"/>
          <w:szCs w:val="22"/>
        </w:rPr>
      </w:pPr>
      <w:r w:rsidRPr="00484E36">
        <w:rPr>
          <w:rFonts w:ascii="Arial" w:hAnsi="Arial" w:cs="Arial"/>
          <w:b/>
          <w:sz w:val="22"/>
          <w:szCs w:val="22"/>
          <w:lang w:val="es-ES"/>
        </w:rPr>
        <w:t>Grado</w:t>
      </w:r>
      <w:r w:rsidR="00D3652D">
        <w:rPr>
          <w:rFonts w:ascii="Arial" w:hAnsi="Arial" w:cs="Arial"/>
          <w:b/>
          <w:sz w:val="22"/>
          <w:szCs w:val="22"/>
        </w:rPr>
        <w:t>:</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11°</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p>
    <w:p w:rsidR="00F258AF" w:rsidRPr="000172E3" w:rsidRDefault="00F258AF" w:rsidP="00D3652D">
      <w:pPr>
        <w:rPr>
          <w:rFonts w:ascii="Arial" w:hAnsi="Arial" w:cs="Arial"/>
          <w:b/>
          <w:sz w:val="22"/>
          <w:szCs w:val="22"/>
        </w:rPr>
      </w:pPr>
      <w:proofErr w:type="spellStart"/>
      <w:r>
        <w:rPr>
          <w:rFonts w:ascii="Arial" w:hAnsi="Arial" w:cs="Arial"/>
          <w:b/>
          <w:sz w:val="22"/>
          <w:szCs w:val="22"/>
        </w:rPr>
        <w:t>Período</w:t>
      </w:r>
      <w:proofErr w:type="spellEnd"/>
      <w:r>
        <w:rPr>
          <w:rFonts w:ascii="Arial" w:hAnsi="Arial" w:cs="Arial"/>
          <w:b/>
          <w:sz w:val="22"/>
          <w:szCs w:val="22"/>
        </w:rPr>
        <w:t xml:space="preserve">: </w:t>
      </w:r>
      <w:r w:rsidR="00F074C6">
        <w:rPr>
          <w:rFonts w:ascii="Arial" w:hAnsi="Arial" w:cs="Arial"/>
          <w:b/>
          <w:sz w:val="22"/>
          <w:szCs w:val="22"/>
        </w:rPr>
        <w:tab/>
      </w:r>
      <w:r w:rsidR="00F074C6">
        <w:rPr>
          <w:rFonts w:ascii="Arial" w:hAnsi="Arial" w:cs="Arial"/>
          <w:b/>
          <w:sz w:val="22"/>
          <w:szCs w:val="22"/>
        </w:rPr>
        <w:tab/>
      </w:r>
      <w:r w:rsidR="00F074C6">
        <w:rPr>
          <w:rFonts w:ascii="Arial" w:hAnsi="Arial" w:cs="Arial"/>
          <w:b/>
          <w:sz w:val="22"/>
          <w:szCs w:val="22"/>
        </w:rPr>
        <w:tab/>
      </w:r>
      <w:r w:rsidR="00F074C6">
        <w:rPr>
          <w:rFonts w:ascii="Arial" w:hAnsi="Arial" w:cs="Arial"/>
          <w:b/>
          <w:sz w:val="22"/>
          <w:szCs w:val="22"/>
        </w:rPr>
        <w:tab/>
      </w:r>
      <w:r w:rsidR="00FA118B">
        <w:rPr>
          <w:rFonts w:ascii="Arial" w:hAnsi="Arial" w:cs="Arial"/>
          <w:b/>
          <w:sz w:val="22"/>
          <w:szCs w:val="22"/>
        </w:rPr>
        <w:t>Cuarto</w:t>
      </w:r>
    </w:p>
    <w:p w:rsidR="00EC045F" w:rsidRPr="00484E36" w:rsidRDefault="0001781B" w:rsidP="004301AF">
      <w:pPr>
        <w:ind w:left="3540" w:hanging="3540"/>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4301AF">
        <w:rPr>
          <w:rFonts w:ascii="Arial" w:hAnsi="Arial" w:cs="Arial"/>
          <w:b/>
          <w:bCs/>
          <w:sz w:val="22"/>
          <w:szCs w:val="22"/>
          <w:lang w:val="es-ES"/>
        </w:rPr>
        <w:tab/>
      </w:r>
      <w:r w:rsidR="00AF7AA8">
        <w:rPr>
          <w:rFonts w:ascii="Arial" w:hAnsi="Arial" w:cs="Arial"/>
          <w:b/>
          <w:bCs/>
          <w:sz w:val="22"/>
          <w:szCs w:val="22"/>
          <w:lang w:val="es-ES"/>
        </w:rPr>
        <w:t>SILOGISMOS, ONTOLOGÍA, Y</w:t>
      </w:r>
      <w:r w:rsidR="00FA118B">
        <w:rPr>
          <w:rFonts w:ascii="Arial" w:hAnsi="Arial" w:cs="Arial"/>
          <w:b/>
          <w:bCs/>
          <w:sz w:val="22"/>
          <w:szCs w:val="22"/>
          <w:lang w:val="es-ES"/>
        </w:rPr>
        <w:t xml:space="preserve"> </w:t>
      </w:r>
      <w:r w:rsidR="004301AF">
        <w:rPr>
          <w:rFonts w:ascii="Arial" w:hAnsi="Arial" w:cs="Arial"/>
          <w:b/>
          <w:bCs/>
          <w:sz w:val="22"/>
          <w:szCs w:val="22"/>
          <w:lang w:val="es-ES"/>
        </w:rPr>
        <w:t>DIMENSIÓN  SOCIO CULTURAL DEL HOMBRE (ANTROPOLOGÍA, ÉTICA Y ESTÉTICA)</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D3652D">
        <w:rPr>
          <w:rFonts w:ascii="Arial" w:hAnsi="Arial" w:cs="Arial"/>
          <w:b/>
          <w:bCs/>
          <w:sz w:val="22"/>
          <w:szCs w:val="22"/>
          <w:lang w:val="es-ES"/>
        </w:rPr>
        <w:tab/>
        <w:t>35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D3652D">
        <w:rPr>
          <w:rFonts w:ascii="Arial" w:hAnsi="Arial" w:cs="Arial"/>
          <w:b/>
          <w:bCs/>
          <w:sz w:val="22"/>
          <w:szCs w:val="22"/>
          <w:lang w:val="es-ES"/>
        </w:rPr>
        <w:tab/>
      </w:r>
      <w:r w:rsidR="00D3652D">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gridCol w:w="5811"/>
      </w:tblGrid>
      <w:tr w:rsidR="00EC045F" w:rsidRPr="00E76834">
        <w:trPr>
          <w:trHeight w:val="571"/>
        </w:trPr>
        <w:tc>
          <w:tcPr>
            <w:tcW w:w="10348" w:type="dxa"/>
            <w:gridSpan w:val="2"/>
            <w:shd w:val="clear" w:color="auto" w:fill="auto"/>
            <w:vAlign w:val="center"/>
          </w:tcPr>
          <w:p w:rsidR="00FB0BBF" w:rsidRDefault="00663512" w:rsidP="00810BD5">
            <w:pPr>
              <w:jc w:val="both"/>
              <w:rPr>
                <w:rFonts w:ascii="Arial" w:hAnsi="Arial" w:cs="Arial"/>
                <w:bCs/>
                <w:sz w:val="22"/>
                <w:szCs w:val="22"/>
                <w:lang w:val="es-ES"/>
              </w:rPr>
            </w:pPr>
            <w:r w:rsidRPr="009354AE">
              <w:rPr>
                <w:rFonts w:ascii="Arial" w:hAnsi="Arial" w:cs="Arial"/>
                <w:b/>
                <w:bCs/>
                <w:sz w:val="22"/>
                <w:szCs w:val="22"/>
                <w:lang w:val="es-ES"/>
              </w:rPr>
              <w:t>Resumen de la Unidad</w:t>
            </w:r>
            <w:r w:rsidR="00EC045F" w:rsidRPr="009354AE">
              <w:rPr>
                <w:rFonts w:ascii="Arial" w:hAnsi="Arial" w:cs="Arial"/>
                <w:b/>
                <w:bCs/>
                <w:sz w:val="22"/>
                <w:szCs w:val="22"/>
                <w:lang w:val="es-ES"/>
              </w:rPr>
              <w:t xml:space="preserve">: </w:t>
            </w:r>
          </w:p>
          <w:p w:rsidR="00FB0BBF" w:rsidRDefault="00FB0BBF" w:rsidP="00FB0BBF">
            <w:pPr>
              <w:jc w:val="both"/>
              <w:rPr>
                <w:rFonts w:ascii="Arial" w:hAnsi="Arial" w:cs="Arial"/>
                <w:bCs/>
                <w:sz w:val="22"/>
                <w:szCs w:val="22"/>
                <w:lang w:val="es-ES"/>
              </w:rPr>
            </w:pPr>
          </w:p>
          <w:p w:rsidR="00C30378" w:rsidRDefault="00C30378" w:rsidP="00810BD5">
            <w:pPr>
              <w:jc w:val="both"/>
              <w:rPr>
                <w:rFonts w:ascii="Arial" w:hAnsi="Arial" w:cs="Arial"/>
                <w:bCs/>
                <w:sz w:val="22"/>
                <w:szCs w:val="22"/>
                <w:lang w:val="es-ES"/>
              </w:rPr>
            </w:pPr>
            <w:r>
              <w:rPr>
                <w:rFonts w:ascii="Arial" w:hAnsi="Arial" w:cs="Arial"/>
                <w:bCs/>
                <w:sz w:val="22"/>
                <w:szCs w:val="22"/>
                <w:lang w:val="es-ES"/>
              </w:rPr>
              <w:t>E</w:t>
            </w:r>
            <w:r w:rsidR="00810BD5">
              <w:rPr>
                <w:rFonts w:ascii="Arial" w:hAnsi="Arial" w:cs="Arial"/>
                <w:bCs/>
                <w:sz w:val="22"/>
                <w:szCs w:val="22"/>
                <w:lang w:val="es-ES"/>
              </w:rPr>
              <w:t>n este bimestre se desarrollarán los contenido</w:t>
            </w:r>
            <w:r w:rsidR="00B32EC3">
              <w:rPr>
                <w:rFonts w:ascii="Arial" w:hAnsi="Arial" w:cs="Arial"/>
                <w:bCs/>
                <w:sz w:val="22"/>
                <w:szCs w:val="22"/>
                <w:lang w:val="es-ES"/>
              </w:rPr>
              <w:t>s</w:t>
            </w:r>
            <w:r>
              <w:rPr>
                <w:rFonts w:ascii="Arial" w:hAnsi="Arial" w:cs="Arial"/>
                <w:bCs/>
                <w:sz w:val="22"/>
                <w:szCs w:val="22"/>
                <w:lang w:val="es-ES"/>
              </w:rPr>
              <w:t xml:space="preserve"> básicos de los</w:t>
            </w:r>
            <w:r w:rsidR="00810BD5">
              <w:rPr>
                <w:rFonts w:ascii="Arial" w:hAnsi="Arial" w:cs="Arial"/>
                <w:bCs/>
                <w:sz w:val="22"/>
                <w:szCs w:val="22"/>
                <w:lang w:val="es-ES"/>
              </w:rPr>
              <w:t xml:space="preserve"> </w:t>
            </w:r>
            <w:r>
              <w:rPr>
                <w:rFonts w:ascii="Arial" w:hAnsi="Arial" w:cs="Arial"/>
                <w:bCs/>
                <w:sz w:val="22"/>
                <w:szCs w:val="22"/>
                <w:lang w:val="es-ES"/>
              </w:rPr>
              <w:t>problemas y corrie</w:t>
            </w:r>
            <w:r w:rsidR="00FA118B">
              <w:rPr>
                <w:rFonts w:ascii="Arial" w:hAnsi="Arial" w:cs="Arial"/>
                <w:bCs/>
                <w:sz w:val="22"/>
                <w:szCs w:val="22"/>
                <w:lang w:val="es-ES"/>
              </w:rPr>
              <w:t xml:space="preserve">ntes de la </w:t>
            </w:r>
            <w:r w:rsidR="00B96A2A">
              <w:rPr>
                <w:rFonts w:ascii="Arial" w:hAnsi="Arial" w:cs="Arial"/>
                <w:bCs/>
                <w:sz w:val="22"/>
                <w:szCs w:val="22"/>
                <w:lang w:val="es-ES"/>
              </w:rPr>
              <w:t xml:space="preserve">ontología, la </w:t>
            </w:r>
            <w:r w:rsidR="00FA118B">
              <w:rPr>
                <w:rFonts w:ascii="Arial" w:hAnsi="Arial" w:cs="Arial"/>
                <w:bCs/>
                <w:sz w:val="22"/>
                <w:szCs w:val="22"/>
                <w:lang w:val="es-ES"/>
              </w:rPr>
              <w:t>antropología, ética,</w:t>
            </w:r>
            <w:r>
              <w:rPr>
                <w:rFonts w:ascii="Arial" w:hAnsi="Arial" w:cs="Arial"/>
                <w:bCs/>
                <w:sz w:val="22"/>
                <w:szCs w:val="22"/>
                <w:lang w:val="es-ES"/>
              </w:rPr>
              <w:t xml:space="preserve"> </w:t>
            </w:r>
            <w:r w:rsidR="00FA118B">
              <w:rPr>
                <w:rFonts w:ascii="Arial" w:hAnsi="Arial" w:cs="Arial"/>
                <w:bCs/>
                <w:sz w:val="22"/>
                <w:szCs w:val="22"/>
                <w:lang w:val="es-ES"/>
              </w:rPr>
              <w:t xml:space="preserve">y </w:t>
            </w:r>
            <w:r>
              <w:rPr>
                <w:rFonts w:ascii="Arial" w:hAnsi="Arial" w:cs="Arial"/>
                <w:bCs/>
                <w:sz w:val="22"/>
                <w:szCs w:val="22"/>
                <w:lang w:val="es-ES"/>
              </w:rPr>
              <w:t>la estética como ámbitos que se unifican para expresar el ser del humano</w:t>
            </w:r>
            <w:r w:rsidR="00B32EC3">
              <w:rPr>
                <w:rFonts w:ascii="Arial" w:hAnsi="Arial" w:cs="Arial"/>
                <w:bCs/>
                <w:sz w:val="22"/>
                <w:szCs w:val="22"/>
                <w:lang w:val="es-ES"/>
              </w:rPr>
              <w:t xml:space="preserve">. </w:t>
            </w:r>
            <w:r w:rsidR="00FA118B">
              <w:rPr>
                <w:rFonts w:ascii="Arial" w:hAnsi="Arial" w:cs="Arial"/>
                <w:bCs/>
                <w:sz w:val="22"/>
                <w:szCs w:val="22"/>
                <w:lang w:val="es-ES"/>
              </w:rPr>
              <w:t>Además se cerrará el año con la síntesis sobre ontología</w:t>
            </w:r>
            <w:r w:rsidR="00B32EC3">
              <w:rPr>
                <w:rFonts w:ascii="Arial" w:hAnsi="Arial" w:cs="Arial"/>
                <w:bCs/>
                <w:sz w:val="22"/>
                <w:szCs w:val="22"/>
                <w:lang w:val="es-ES"/>
              </w:rPr>
              <w:t xml:space="preserve"> </w:t>
            </w:r>
          </w:p>
          <w:p w:rsidR="00C30378" w:rsidRDefault="00C30378" w:rsidP="00810BD5">
            <w:pPr>
              <w:jc w:val="both"/>
              <w:rPr>
                <w:rFonts w:ascii="Arial" w:hAnsi="Arial" w:cs="Arial"/>
                <w:bCs/>
                <w:sz w:val="22"/>
                <w:szCs w:val="22"/>
                <w:lang w:val="es-ES"/>
              </w:rPr>
            </w:pPr>
          </w:p>
          <w:p w:rsidR="00E02ED6" w:rsidRDefault="00FA118B" w:rsidP="00810BD5">
            <w:pPr>
              <w:jc w:val="both"/>
              <w:rPr>
                <w:rFonts w:ascii="Arial" w:hAnsi="Arial" w:cs="Arial"/>
                <w:bCs/>
                <w:sz w:val="22"/>
                <w:szCs w:val="22"/>
                <w:lang w:val="es-ES"/>
              </w:rPr>
            </w:pPr>
            <w:r>
              <w:rPr>
                <w:rFonts w:ascii="Arial" w:hAnsi="Arial" w:cs="Arial"/>
                <w:bCs/>
                <w:sz w:val="22"/>
                <w:szCs w:val="22"/>
                <w:lang w:val="es-ES"/>
              </w:rPr>
              <w:t xml:space="preserve">Se retomará el ejercicio de interiorización y reflexión llamado </w:t>
            </w:r>
            <w:r w:rsidR="00E02ED6">
              <w:rPr>
                <w:rFonts w:ascii="Arial" w:hAnsi="Arial" w:cs="Arial"/>
                <w:bCs/>
                <w:sz w:val="22"/>
                <w:szCs w:val="22"/>
                <w:lang w:val="es-ES"/>
              </w:rPr>
              <w:t xml:space="preserve">“Mi filosofía” </w:t>
            </w:r>
            <w:r>
              <w:rPr>
                <w:rFonts w:ascii="Arial" w:hAnsi="Arial" w:cs="Arial"/>
                <w:bCs/>
                <w:sz w:val="22"/>
                <w:szCs w:val="22"/>
                <w:lang w:val="es-ES"/>
              </w:rPr>
              <w:t>en lo concerniente con preguntas de carácter antropológico, ético, estético y ontológico</w:t>
            </w:r>
            <w:r w:rsidR="00E02ED6">
              <w:rPr>
                <w:rFonts w:ascii="Arial" w:hAnsi="Arial" w:cs="Arial"/>
                <w:bCs/>
                <w:sz w:val="22"/>
                <w:szCs w:val="22"/>
                <w:lang w:val="es-ES"/>
              </w:rPr>
              <w:t>.</w:t>
            </w:r>
          </w:p>
          <w:p w:rsidR="00E02ED6" w:rsidRDefault="00E02ED6" w:rsidP="00810BD5">
            <w:pPr>
              <w:jc w:val="both"/>
              <w:rPr>
                <w:rFonts w:ascii="Arial" w:hAnsi="Arial" w:cs="Arial"/>
                <w:bCs/>
                <w:sz w:val="22"/>
                <w:szCs w:val="22"/>
                <w:lang w:val="es-ES"/>
              </w:rPr>
            </w:pPr>
          </w:p>
          <w:p w:rsidR="00E02ED6" w:rsidRDefault="00FA118B" w:rsidP="00810BD5">
            <w:pPr>
              <w:jc w:val="both"/>
              <w:rPr>
                <w:rFonts w:ascii="Arial" w:hAnsi="Arial" w:cs="Arial"/>
                <w:bCs/>
                <w:sz w:val="22"/>
                <w:szCs w:val="22"/>
                <w:lang w:val="es-ES"/>
              </w:rPr>
            </w:pPr>
            <w:r>
              <w:rPr>
                <w:rFonts w:ascii="Arial" w:hAnsi="Arial" w:cs="Arial"/>
                <w:bCs/>
                <w:sz w:val="22"/>
                <w:szCs w:val="22"/>
                <w:lang w:val="es-ES"/>
              </w:rPr>
              <w:t>La novedad estará marcada por el único ejercicio de composición de disertaciones filosóficas al nivel del bachillerato. Estructura de reflexión y análisis que desarrolla 4 posibilidades para los estudiantes.</w:t>
            </w:r>
            <w:r w:rsidR="00E02ED6">
              <w:rPr>
                <w:rFonts w:ascii="Arial" w:hAnsi="Arial" w:cs="Arial"/>
                <w:bCs/>
                <w:sz w:val="22"/>
                <w:szCs w:val="22"/>
                <w:lang w:val="es-ES"/>
              </w:rPr>
              <w:t xml:space="preserve"> </w:t>
            </w:r>
          </w:p>
          <w:p w:rsidR="00C060B5" w:rsidRDefault="00C060B5" w:rsidP="009909E5">
            <w:pPr>
              <w:rPr>
                <w:rFonts w:ascii="Arial" w:hAnsi="Arial" w:cs="Arial"/>
                <w:bCs/>
                <w:sz w:val="22"/>
                <w:szCs w:val="22"/>
                <w:lang w:val="es-ES"/>
              </w:rPr>
            </w:pPr>
          </w:p>
          <w:p w:rsidR="00C060B5" w:rsidRPr="004308FD" w:rsidRDefault="00C060B5" w:rsidP="00C060B5">
            <w:pPr>
              <w:rPr>
                <w:rFonts w:ascii="Arial" w:hAnsi="Arial" w:cs="Arial"/>
                <w:bCs/>
                <w:sz w:val="22"/>
                <w:szCs w:val="22"/>
                <w:lang w:val="es-ES"/>
              </w:rPr>
            </w:pPr>
            <w:r w:rsidRPr="004308FD">
              <w:rPr>
                <w:rFonts w:ascii="Arial" w:hAnsi="Arial" w:cs="Arial"/>
                <w:bCs/>
                <w:sz w:val="22"/>
                <w:szCs w:val="22"/>
                <w:lang w:val="es-ES"/>
              </w:rPr>
              <w:t xml:space="preserve">A continuación presento el listado de temas para el </w:t>
            </w:r>
            <w:r w:rsidR="00ED577E">
              <w:rPr>
                <w:rFonts w:ascii="Arial" w:hAnsi="Arial" w:cs="Arial"/>
                <w:bCs/>
                <w:sz w:val="22"/>
                <w:szCs w:val="22"/>
                <w:lang w:val="es-ES"/>
              </w:rPr>
              <w:t>este</w:t>
            </w:r>
            <w:r w:rsidRPr="004308FD">
              <w:rPr>
                <w:rFonts w:ascii="Arial" w:hAnsi="Arial" w:cs="Arial"/>
                <w:bCs/>
                <w:sz w:val="22"/>
                <w:szCs w:val="22"/>
                <w:lang w:val="es-ES"/>
              </w:rPr>
              <w:t xml:space="preserve"> bimestre:</w:t>
            </w:r>
          </w:p>
          <w:p w:rsidR="00C060B5" w:rsidRPr="00A50A33" w:rsidRDefault="00C060B5" w:rsidP="00C060B5">
            <w:pPr>
              <w:rPr>
                <w:rFonts w:ascii="Arial" w:hAnsi="Arial" w:cs="Arial"/>
                <w:bCs/>
                <w:sz w:val="22"/>
                <w:szCs w:val="22"/>
                <w:lang w:val="es-ES"/>
              </w:rPr>
            </w:pPr>
          </w:p>
          <w:p w:rsidR="003142B1" w:rsidRPr="00AC7433" w:rsidRDefault="00ED577E" w:rsidP="003142B1">
            <w:pPr>
              <w:jc w:val="both"/>
              <w:rPr>
                <w:rFonts w:ascii="Arial" w:hAnsi="Arial" w:cs="Arial"/>
                <w:b/>
                <w:bCs/>
                <w:lang w:val="es-ES"/>
              </w:rPr>
            </w:pPr>
            <w:r>
              <w:rPr>
                <w:rFonts w:ascii="Arial" w:hAnsi="Arial" w:cs="Arial"/>
                <w:b/>
                <w:bCs/>
                <w:lang w:val="es-ES"/>
              </w:rPr>
              <w:t>PARTE 4</w:t>
            </w:r>
            <w:r w:rsidR="003142B1" w:rsidRPr="00AC7433">
              <w:rPr>
                <w:rFonts w:ascii="Arial" w:hAnsi="Arial" w:cs="Arial"/>
                <w:b/>
                <w:bCs/>
                <w:lang w:val="es-ES"/>
              </w:rPr>
              <w:t xml:space="preserve">: </w:t>
            </w:r>
            <w:r w:rsidR="00AF7AA8">
              <w:rPr>
                <w:rFonts w:ascii="Arial" w:hAnsi="Arial" w:cs="Arial"/>
                <w:b/>
                <w:bCs/>
                <w:sz w:val="22"/>
                <w:szCs w:val="22"/>
                <w:lang w:val="es-ES"/>
              </w:rPr>
              <w:t>ONTOLOGÍA</w:t>
            </w:r>
            <w:r>
              <w:rPr>
                <w:rFonts w:ascii="Arial" w:hAnsi="Arial" w:cs="Arial"/>
                <w:b/>
                <w:bCs/>
                <w:sz w:val="22"/>
                <w:szCs w:val="22"/>
                <w:lang w:val="es-ES"/>
              </w:rPr>
              <w:t>, DIMENSIÓN  SOCIO CULTURAL DEL HOMBRE (ANTROPOLOGÍA, ÉTICA Y ESTÉTICA)</w:t>
            </w:r>
          </w:p>
          <w:p w:rsidR="00AF7AA8" w:rsidRDefault="00AF7AA8" w:rsidP="00AF7AA8">
            <w:pPr>
              <w:jc w:val="both"/>
              <w:rPr>
                <w:rFonts w:ascii="Arial" w:hAnsi="Arial" w:cs="Arial"/>
                <w:lang w:val="es-ES"/>
              </w:rPr>
            </w:pPr>
            <w:r>
              <w:rPr>
                <w:rFonts w:ascii="Arial" w:hAnsi="Arial" w:cs="Arial"/>
                <w:lang w:val="es-ES"/>
              </w:rPr>
              <w:t>El silogismo</w:t>
            </w:r>
            <w:r w:rsidR="00EC2D04">
              <w:rPr>
                <w:rFonts w:ascii="Arial" w:hAnsi="Arial" w:cs="Arial"/>
                <w:lang w:val="es-ES"/>
              </w:rPr>
              <w:t>.</w:t>
            </w:r>
          </w:p>
          <w:p w:rsidR="00AF7AA8" w:rsidRDefault="00AF7AA8" w:rsidP="00AF7AA8">
            <w:pPr>
              <w:jc w:val="both"/>
              <w:rPr>
                <w:rFonts w:ascii="Arial" w:hAnsi="Arial" w:cs="Arial"/>
                <w:lang w:val="es-ES"/>
              </w:rPr>
            </w:pPr>
            <w:r>
              <w:rPr>
                <w:rFonts w:ascii="Arial" w:hAnsi="Arial" w:cs="Arial"/>
                <w:lang w:val="es-ES"/>
              </w:rPr>
              <w:t>La ontología, corrientes y perspectivas</w:t>
            </w:r>
            <w:r w:rsidR="00EC2D04">
              <w:rPr>
                <w:rFonts w:ascii="Arial" w:hAnsi="Arial" w:cs="Arial"/>
                <w:lang w:val="es-ES"/>
              </w:rPr>
              <w:t>.</w:t>
            </w:r>
          </w:p>
          <w:p w:rsidR="00526810" w:rsidRDefault="00ED577E" w:rsidP="00526810">
            <w:pPr>
              <w:jc w:val="both"/>
              <w:rPr>
                <w:rFonts w:ascii="Arial" w:hAnsi="Arial" w:cs="Arial"/>
                <w:lang w:val="es-ES"/>
              </w:rPr>
            </w:pPr>
            <w:r>
              <w:rPr>
                <w:rFonts w:ascii="Arial" w:hAnsi="Arial" w:cs="Arial"/>
                <w:lang w:val="es-ES"/>
              </w:rPr>
              <w:t xml:space="preserve">La preguntas de antropología filosófica, </w:t>
            </w:r>
            <w:r w:rsidR="00526810">
              <w:rPr>
                <w:rFonts w:ascii="Arial" w:hAnsi="Arial" w:cs="Arial"/>
                <w:lang w:val="es-ES"/>
              </w:rPr>
              <w:t>ética</w:t>
            </w:r>
            <w:r>
              <w:rPr>
                <w:rFonts w:ascii="Arial" w:hAnsi="Arial" w:cs="Arial"/>
                <w:lang w:val="es-ES"/>
              </w:rPr>
              <w:t xml:space="preserve"> y </w:t>
            </w:r>
            <w:r w:rsidR="00526810">
              <w:rPr>
                <w:rFonts w:ascii="Arial" w:hAnsi="Arial" w:cs="Arial"/>
                <w:lang w:val="es-ES"/>
              </w:rPr>
              <w:t>estética</w:t>
            </w:r>
            <w:r>
              <w:rPr>
                <w:rFonts w:ascii="Arial" w:hAnsi="Arial" w:cs="Arial"/>
                <w:lang w:val="es-ES"/>
              </w:rPr>
              <w:t xml:space="preserve"> filosófica y su relación</w:t>
            </w:r>
            <w:r w:rsidR="00EC2D04">
              <w:rPr>
                <w:rFonts w:ascii="Arial" w:hAnsi="Arial" w:cs="Arial"/>
                <w:lang w:val="es-ES"/>
              </w:rPr>
              <w:t>.</w:t>
            </w:r>
          </w:p>
          <w:p w:rsidR="00ED577E" w:rsidRDefault="00ED577E" w:rsidP="00526810">
            <w:pPr>
              <w:jc w:val="both"/>
              <w:rPr>
                <w:rFonts w:ascii="Arial" w:hAnsi="Arial" w:cs="Arial"/>
                <w:lang w:val="es-ES"/>
              </w:rPr>
            </w:pPr>
            <w:r>
              <w:rPr>
                <w:rFonts w:ascii="Arial" w:hAnsi="Arial" w:cs="Arial"/>
                <w:lang w:val="es-ES"/>
              </w:rPr>
              <w:t xml:space="preserve">La disertación: </w:t>
            </w:r>
            <w:r w:rsidR="00BB1638">
              <w:rPr>
                <w:rFonts w:ascii="Arial" w:hAnsi="Arial" w:cs="Arial"/>
                <w:lang w:val="es-ES"/>
              </w:rPr>
              <w:t>a partir del ejercicio “</w:t>
            </w:r>
            <w:r>
              <w:rPr>
                <w:rFonts w:ascii="Arial" w:hAnsi="Arial" w:cs="Arial"/>
                <w:lang w:val="es-ES"/>
              </w:rPr>
              <w:t>mi filosofía</w:t>
            </w:r>
            <w:r w:rsidR="00BB1638">
              <w:rPr>
                <w:rFonts w:ascii="Arial" w:hAnsi="Arial" w:cs="Arial"/>
                <w:lang w:val="es-ES"/>
              </w:rPr>
              <w:t>”,</w:t>
            </w:r>
            <w:r>
              <w:rPr>
                <w:rFonts w:ascii="Arial" w:hAnsi="Arial" w:cs="Arial"/>
                <w:lang w:val="es-ES"/>
              </w:rPr>
              <w:t xml:space="preserve"> el análisis racional y metódico en filosofía</w:t>
            </w:r>
            <w:r w:rsidR="00BB1638">
              <w:rPr>
                <w:rFonts w:ascii="Arial" w:hAnsi="Arial" w:cs="Arial"/>
                <w:lang w:val="es-ES"/>
              </w:rPr>
              <w:t>, y la lectura de una obra filosófica de nivel básico.</w:t>
            </w:r>
          </w:p>
          <w:p w:rsidR="003142B1" w:rsidRPr="004301AF" w:rsidRDefault="003142B1" w:rsidP="003142B1">
            <w:pPr>
              <w:jc w:val="both"/>
              <w:rPr>
                <w:rFonts w:ascii="Arial" w:hAnsi="Arial" w:cs="Arial"/>
                <w:lang w:val="es-ES"/>
              </w:rPr>
            </w:pPr>
          </w:p>
          <w:p w:rsidR="00BB1638" w:rsidRPr="00AF7AA8" w:rsidRDefault="00A50A33" w:rsidP="00ED577E">
            <w:pPr>
              <w:rPr>
                <w:rFonts w:ascii="Arial" w:hAnsi="Arial" w:cs="Arial"/>
                <w:lang w:val="es-ES"/>
              </w:rPr>
            </w:pPr>
            <w:r w:rsidRPr="004301AF">
              <w:rPr>
                <w:rFonts w:ascii="Arial" w:hAnsi="Arial" w:cs="Arial"/>
                <w:lang w:val="es-ES"/>
              </w:rPr>
              <w:t xml:space="preserve">Investigación especial: </w:t>
            </w:r>
            <w:r w:rsidR="00ED577E">
              <w:rPr>
                <w:rFonts w:ascii="Arial" w:hAnsi="Arial" w:cs="Arial"/>
                <w:lang w:val="es-ES"/>
              </w:rPr>
              <w:t>asignación de diferentes corrientes filosóficas a partir del material de clase de la Editorial El Búho “Historia de la filosofía”</w:t>
            </w:r>
            <w:r w:rsidR="00E73214">
              <w:rPr>
                <w:rFonts w:ascii="Arial" w:hAnsi="Arial" w:cs="Arial"/>
                <w:lang w:val="es-ES"/>
              </w:rPr>
              <w:t>.</w:t>
            </w:r>
          </w:p>
        </w:tc>
      </w:tr>
      <w:tr w:rsidR="00EC045F" w:rsidRPr="00E76834">
        <w:trPr>
          <w:trHeight w:val="357"/>
        </w:trPr>
        <w:tc>
          <w:tcPr>
            <w:tcW w:w="10348" w:type="dxa"/>
            <w:gridSpan w:val="2"/>
            <w:shd w:val="clear" w:color="auto" w:fill="D9D9D9"/>
            <w:vAlign w:val="center"/>
          </w:tcPr>
          <w:p w:rsidR="00EC045F" w:rsidRPr="009354AE" w:rsidRDefault="0039468F" w:rsidP="009354AE">
            <w:pPr>
              <w:jc w:val="center"/>
              <w:rPr>
                <w:rFonts w:ascii="Arial" w:hAnsi="Arial" w:cs="Arial"/>
                <w:b/>
                <w:sz w:val="22"/>
                <w:szCs w:val="22"/>
                <w:lang w:val="es-ES"/>
              </w:rPr>
            </w:pPr>
            <w:r w:rsidRPr="009354AE">
              <w:rPr>
                <w:rFonts w:ascii="Arial" w:hAnsi="Arial" w:cs="Arial"/>
                <w:b/>
                <w:sz w:val="22"/>
                <w:szCs w:val="22"/>
                <w:lang w:val="es-ES"/>
              </w:rPr>
              <w:t>ETAPA 1 – IDENTIFICAR LOS RESULTADOS DESEADOS</w:t>
            </w:r>
          </w:p>
        </w:tc>
      </w:tr>
      <w:tr w:rsidR="00EC045F" w:rsidRPr="00E76834" w:rsidTr="002F15BF">
        <w:trPr>
          <w:trHeight w:val="409"/>
        </w:trPr>
        <w:tc>
          <w:tcPr>
            <w:tcW w:w="10348" w:type="dxa"/>
            <w:gridSpan w:val="2"/>
            <w:vAlign w:val="center"/>
          </w:tcPr>
          <w:p w:rsidR="00EC045F" w:rsidRPr="004301AF" w:rsidRDefault="004A30A0" w:rsidP="006E2F02">
            <w:pPr>
              <w:rPr>
                <w:rFonts w:ascii="Arial" w:hAnsi="Arial" w:cs="Arial"/>
                <w:b/>
                <w:sz w:val="22"/>
                <w:szCs w:val="22"/>
                <w:lang w:val="es-ES"/>
              </w:rPr>
            </w:pPr>
            <w:r w:rsidRPr="004301AF">
              <w:rPr>
                <w:rFonts w:ascii="Arial" w:hAnsi="Arial" w:cs="Arial"/>
                <w:b/>
                <w:sz w:val="22"/>
                <w:szCs w:val="22"/>
                <w:lang w:val="es-ES"/>
              </w:rPr>
              <w:t xml:space="preserve">ESTÁNDARES Y LOGROS: </w:t>
            </w:r>
          </w:p>
          <w:p w:rsidR="00ED577E" w:rsidRDefault="00ED577E" w:rsidP="006E2F02">
            <w:pPr>
              <w:rPr>
                <w:rFonts w:ascii="Arial" w:hAnsi="Arial" w:cs="Arial"/>
                <w:b/>
                <w:bCs/>
                <w:sz w:val="22"/>
                <w:szCs w:val="22"/>
                <w:lang w:val="es-ES"/>
              </w:rPr>
            </w:pPr>
          </w:p>
          <w:p w:rsidR="00810BD5" w:rsidRDefault="00ED577E" w:rsidP="006E2F02">
            <w:pPr>
              <w:rPr>
                <w:rFonts w:ascii="Arial" w:hAnsi="Arial" w:cs="Arial"/>
                <w:b/>
                <w:bCs/>
                <w:sz w:val="22"/>
                <w:szCs w:val="22"/>
                <w:lang w:val="es-ES"/>
              </w:rPr>
            </w:pPr>
            <w:r>
              <w:rPr>
                <w:rFonts w:ascii="Arial" w:hAnsi="Arial" w:cs="Arial"/>
                <w:b/>
                <w:bCs/>
                <w:sz w:val="22"/>
                <w:szCs w:val="22"/>
                <w:lang w:val="es-ES"/>
              </w:rPr>
              <w:t>T</w:t>
            </w:r>
            <w:r w:rsidR="00810BD5" w:rsidRPr="004308FD">
              <w:rPr>
                <w:rFonts w:ascii="Arial" w:hAnsi="Arial" w:cs="Arial"/>
                <w:bCs/>
                <w:sz w:val="22"/>
                <w:szCs w:val="22"/>
                <w:lang w:val="es-ES"/>
              </w:rPr>
              <w:t>res propósitos prácticos</w:t>
            </w:r>
            <w:r>
              <w:rPr>
                <w:rFonts w:ascii="Arial" w:hAnsi="Arial" w:cs="Arial"/>
                <w:bCs/>
                <w:sz w:val="22"/>
                <w:szCs w:val="22"/>
                <w:lang w:val="es-ES"/>
              </w:rPr>
              <w:t xml:space="preserve"> de la formación filosófica en bachillerato</w:t>
            </w:r>
            <w:r w:rsidR="00810BD5" w:rsidRPr="004308FD">
              <w:rPr>
                <w:rFonts w:ascii="Arial" w:hAnsi="Arial" w:cs="Arial"/>
                <w:bCs/>
                <w:sz w:val="22"/>
                <w:szCs w:val="22"/>
                <w:lang w:val="es-ES"/>
              </w:rPr>
              <w:t>: (1) formar para la comprensión de textos reflexivos con rigor académico, (2) formar en el desarrollo de pensamientos razon</w:t>
            </w:r>
            <w:r w:rsidR="00810BD5">
              <w:rPr>
                <w:rFonts w:ascii="Arial" w:hAnsi="Arial" w:cs="Arial"/>
                <w:bCs/>
                <w:sz w:val="22"/>
                <w:szCs w:val="22"/>
                <w:lang w:val="es-ES"/>
              </w:rPr>
              <w:t>ados, ordenados y lógicos; y (3)</w:t>
            </w:r>
            <w:r w:rsidR="00810BD5" w:rsidRPr="004308FD">
              <w:rPr>
                <w:rFonts w:ascii="Arial" w:hAnsi="Arial" w:cs="Arial"/>
                <w:bCs/>
                <w:sz w:val="22"/>
                <w:szCs w:val="22"/>
                <w:lang w:val="es-ES"/>
              </w:rPr>
              <w:t xml:space="preserve"> formación de actitudes crítica y propositiva ante situaciones ubicadas en el contexto de la realidad y la vida humana.</w:t>
            </w:r>
          </w:p>
          <w:p w:rsidR="00810BD5" w:rsidRDefault="00810BD5" w:rsidP="006E2F02">
            <w:pPr>
              <w:rPr>
                <w:rFonts w:ascii="Arial" w:hAnsi="Arial" w:cs="Arial"/>
                <w:b/>
                <w:bCs/>
                <w:sz w:val="22"/>
                <w:szCs w:val="22"/>
                <w:lang w:val="es-ES"/>
              </w:rPr>
            </w:pPr>
          </w:p>
          <w:p w:rsidR="00ED577E" w:rsidRPr="004A30A0" w:rsidRDefault="00ED577E" w:rsidP="006E2F02">
            <w:pPr>
              <w:rPr>
                <w:rFonts w:ascii="Arial" w:hAnsi="Arial" w:cs="Arial"/>
                <w:b/>
                <w:bCs/>
                <w:sz w:val="22"/>
                <w:szCs w:val="22"/>
                <w:lang w:val="es-ES"/>
              </w:rPr>
            </w:pPr>
          </w:p>
          <w:p w:rsidR="00D866E3" w:rsidRPr="00E73214" w:rsidRDefault="004A30A0" w:rsidP="00E73214">
            <w:pPr>
              <w:rPr>
                <w:rFonts w:ascii="Arial" w:hAnsi="Arial" w:cs="Arial"/>
                <w:b/>
                <w:bCs/>
                <w:sz w:val="22"/>
                <w:szCs w:val="22"/>
                <w:lang w:val="es-ES"/>
              </w:rPr>
            </w:pPr>
            <w:r w:rsidRPr="004A30A0">
              <w:rPr>
                <w:rFonts w:ascii="Arial" w:hAnsi="Arial" w:cs="Arial"/>
                <w:b/>
                <w:bCs/>
                <w:sz w:val="22"/>
                <w:szCs w:val="22"/>
                <w:lang w:val="es-ES"/>
              </w:rPr>
              <w:t>Identificación de conceptos</w:t>
            </w:r>
            <w:r w:rsidR="00806291">
              <w:rPr>
                <w:rFonts w:ascii="Arial" w:hAnsi="Arial" w:cs="Arial"/>
                <w:b/>
                <w:bCs/>
                <w:sz w:val="22"/>
                <w:szCs w:val="22"/>
                <w:lang w:val="es-ES"/>
              </w:rPr>
              <w:t xml:space="preserve"> (Declarativos)</w:t>
            </w:r>
          </w:p>
          <w:p w:rsidR="005A19E2" w:rsidRDefault="005A19E2" w:rsidP="00E76834">
            <w:pPr>
              <w:numPr>
                <w:ilvl w:val="0"/>
                <w:numId w:val="7"/>
              </w:numPr>
              <w:rPr>
                <w:rFonts w:ascii="Arial" w:hAnsi="Arial" w:cs="Arial"/>
                <w:sz w:val="22"/>
                <w:szCs w:val="22"/>
                <w:lang w:val="es-ES"/>
              </w:rPr>
            </w:pPr>
            <w:r>
              <w:rPr>
                <w:rFonts w:ascii="Arial" w:hAnsi="Arial" w:cs="Arial"/>
                <w:sz w:val="22"/>
                <w:szCs w:val="22"/>
                <w:lang w:val="es-ES"/>
              </w:rPr>
              <w:t>Los alumnos reconocerán la terminología adecuada para el análisis de silogismos aristotélicos.</w:t>
            </w:r>
          </w:p>
          <w:p w:rsidR="00E76834" w:rsidRPr="004308FD" w:rsidRDefault="00E76834" w:rsidP="00E76834">
            <w:pPr>
              <w:numPr>
                <w:ilvl w:val="0"/>
                <w:numId w:val="7"/>
              </w:numPr>
              <w:rPr>
                <w:rFonts w:ascii="Arial" w:hAnsi="Arial" w:cs="Arial"/>
                <w:sz w:val="22"/>
                <w:szCs w:val="22"/>
                <w:lang w:val="es-ES"/>
              </w:rPr>
            </w:pPr>
            <w:r w:rsidRPr="003310E8">
              <w:rPr>
                <w:rFonts w:ascii="Arial" w:hAnsi="Arial" w:cs="Arial"/>
                <w:sz w:val="22"/>
                <w:szCs w:val="22"/>
                <w:lang w:val="es-ES"/>
              </w:rPr>
              <w:t>Los estudiantes identificarán las princi</w:t>
            </w:r>
            <w:r>
              <w:rPr>
                <w:rFonts w:ascii="Arial" w:hAnsi="Arial" w:cs="Arial"/>
                <w:sz w:val="22"/>
                <w:szCs w:val="22"/>
                <w:lang w:val="es-ES"/>
              </w:rPr>
              <w:t>pales corrientes ontológicas.</w:t>
            </w:r>
          </w:p>
          <w:p w:rsidR="00E73214" w:rsidRPr="003310E8" w:rsidRDefault="00E73214" w:rsidP="00E73214">
            <w:pPr>
              <w:numPr>
                <w:ilvl w:val="0"/>
                <w:numId w:val="7"/>
              </w:numPr>
              <w:jc w:val="both"/>
              <w:rPr>
                <w:rFonts w:ascii="Arial" w:hAnsi="Arial" w:cs="Arial"/>
                <w:sz w:val="22"/>
                <w:szCs w:val="22"/>
                <w:lang w:val="es-ES"/>
              </w:rPr>
            </w:pPr>
            <w:r w:rsidRPr="003310E8">
              <w:rPr>
                <w:rFonts w:ascii="Arial" w:hAnsi="Arial" w:cs="Arial"/>
                <w:sz w:val="22"/>
                <w:szCs w:val="22"/>
                <w:lang w:val="es-ES"/>
              </w:rPr>
              <w:t>Los estudiantes identificarán las princi</w:t>
            </w:r>
            <w:r>
              <w:rPr>
                <w:rFonts w:ascii="Arial" w:hAnsi="Arial" w:cs="Arial"/>
                <w:sz w:val="22"/>
                <w:szCs w:val="22"/>
                <w:lang w:val="es-ES"/>
              </w:rPr>
              <w:t>pales corrientes antropológicas</w:t>
            </w:r>
            <w:r w:rsidRPr="003310E8">
              <w:rPr>
                <w:rFonts w:ascii="Arial" w:hAnsi="Arial" w:cs="Arial"/>
                <w:sz w:val="22"/>
                <w:szCs w:val="22"/>
                <w:lang w:val="es-ES"/>
              </w:rPr>
              <w:t>.</w:t>
            </w:r>
          </w:p>
          <w:p w:rsidR="00E73214" w:rsidRPr="003310E8" w:rsidRDefault="00E73214" w:rsidP="00E73214">
            <w:pPr>
              <w:numPr>
                <w:ilvl w:val="0"/>
                <w:numId w:val="7"/>
              </w:numPr>
              <w:jc w:val="both"/>
              <w:rPr>
                <w:rFonts w:ascii="Arial" w:hAnsi="Arial" w:cs="Arial"/>
                <w:sz w:val="22"/>
                <w:szCs w:val="22"/>
                <w:lang w:val="es-ES"/>
              </w:rPr>
            </w:pPr>
            <w:r w:rsidRPr="003310E8">
              <w:rPr>
                <w:rFonts w:ascii="Arial" w:hAnsi="Arial" w:cs="Arial"/>
                <w:sz w:val="22"/>
                <w:szCs w:val="22"/>
                <w:lang w:val="es-ES"/>
              </w:rPr>
              <w:t>Los estudiantes identificarán las princi</w:t>
            </w:r>
            <w:r>
              <w:rPr>
                <w:rFonts w:ascii="Arial" w:hAnsi="Arial" w:cs="Arial"/>
                <w:sz w:val="22"/>
                <w:szCs w:val="22"/>
                <w:lang w:val="es-ES"/>
              </w:rPr>
              <w:t>pales corrientes éticas</w:t>
            </w:r>
            <w:r w:rsidRPr="003310E8">
              <w:rPr>
                <w:rFonts w:ascii="Arial" w:hAnsi="Arial" w:cs="Arial"/>
                <w:sz w:val="22"/>
                <w:szCs w:val="22"/>
                <w:lang w:val="es-ES"/>
              </w:rPr>
              <w:t>.</w:t>
            </w:r>
          </w:p>
          <w:p w:rsidR="00E73214" w:rsidRPr="00E73214" w:rsidRDefault="00E73214" w:rsidP="00E73214">
            <w:pPr>
              <w:numPr>
                <w:ilvl w:val="0"/>
                <w:numId w:val="7"/>
              </w:numPr>
              <w:jc w:val="both"/>
              <w:rPr>
                <w:rFonts w:ascii="Arial" w:hAnsi="Arial" w:cs="Arial"/>
                <w:sz w:val="22"/>
                <w:szCs w:val="22"/>
                <w:lang w:val="es-ES"/>
              </w:rPr>
            </w:pPr>
            <w:r w:rsidRPr="003310E8">
              <w:rPr>
                <w:rFonts w:ascii="Arial" w:hAnsi="Arial" w:cs="Arial"/>
                <w:sz w:val="22"/>
                <w:szCs w:val="22"/>
                <w:lang w:val="es-ES"/>
              </w:rPr>
              <w:t>Los estudiantes identificarán las princi</w:t>
            </w:r>
            <w:r>
              <w:rPr>
                <w:rFonts w:ascii="Arial" w:hAnsi="Arial" w:cs="Arial"/>
                <w:sz w:val="22"/>
                <w:szCs w:val="22"/>
                <w:lang w:val="es-ES"/>
              </w:rPr>
              <w:t>pales corrientes estéticas</w:t>
            </w:r>
            <w:r w:rsidRPr="003310E8">
              <w:rPr>
                <w:rFonts w:ascii="Arial" w:hAnsi="Arial" w:cs="Arial"/>
                <w:sz w:val="22"/>
                <w:szCs w:val="22"/>
                <w:lang w:val="es-ES"/>
              </w:rPr>
              <w:t>.</w:t>
            </w:r>
          </w:p>
          <w:p w:rsidR="004A30A0" w:rsidRPr="004308FD" w:rsidRDefault="004A30A0" w:rsidP="004A30A0">
            <w:pPr>
              <w:rPr>
                <w:rFonts w:ascii="Arial" w:hAnsi="Arial" w:cs="Arial"/>
                <w:sz w:val="22"/>
                <w:szCs w:val="22"/>
                <w:lang w:val="es-ES"/>
              </w:rPr>
            </w:pPr>
          </w:p>
          <w:p w:rsidR="004A30A0" w:rsidRPr="004A30A0" w:rsidRDefault="004A30A0" w:rsidP="004A30A0">
            <w:pPr>
              <w:rPr>
                <w:rFonts w:ascii="Arial" w:hAnsi="Arial" w:cs="Arial"/>
                <w:b/>
                <w:bCs/>
                <w:sz w:val="22"/>
                <w:szCs w:val="22"/>
                <w:lang w:val="es-ES"/>
              </w:rPr>
            </w:pPr>
            <w:r w:rsidRPr="004A30A0">
              <w:rPr>
                <w:rFonts w:ascii="Arial" w:hAnsi="Arial" w:cs="Arial"/>
                <w:b/>
                <w:bCs/>
                <w:sz w:val="22"/>
                <w:szCs w:val="22"/>
                <w:lang w:val="es-ES"/>
              </w:rPr>
              <w:t>Análisis y disertación</w:t>
            </w:r>
            <w:r w:rsidR="00806291">
              <w:rPr>
                <w:rFonts w:ascii="Arial" w:hAnsi="Arial" w:cs="Arial"/>
                <w:b/>
                <w:bCs/>
                <w:sz w:val="22"/>
                <w:szCs w:val="22"/>
                <w:lang w:val="es-ES"/>
              </w:rPr>
              <w:t xml:space="preserve"> (</w:t>
            </w:r>
            <w:proofErr w:type="spellStart"/>
            <w:r w:rsidR="00806291">
              <w:rPr>
                <w:rFonts w:ascii="Arial" w:hAnsi="Arial" w:cs="Arial"/>
                <w:b/>
                <w:bCs/>
                <w:sz w:val="22"/>
                <w:szCs w:val="22"/>
                <w:lang w:val="es-ES"/>
              </w:rPr>
              <w:t>Procedimiental</w:t>
            </w:r>
            <w:r w:rsidR="00664626">
              <w:rPr>
                <w:rFonts w:ascii="Arial" w:hAnsi="Arial" w:cs="Arial"/>
                <w:b/>
                <w:bCs/>
                <w:sz w:val="22"/>
                <w:szCs w:val="22"/>
                <w:lang w:val="es-ES"/>
              </w:rPr>
              <w:t>es</w:t>
            </w:r>
            <w:proofErr w:type="spellEnd"/>
            <w:r w:rsidR="00806291">
              <w:rPr>
                <w:rFonts w:ascii="Arial" w:hAnsi="Arial" w:cs="Arial"/>
                <w:b/>
                <w:bCs/>
                <w:sz w:val="22"/>
                <w:szCs w:val="22"/>
                <w:lang w:val="es-ES"/>
              </w:rPr>
              <w:t>)</w:t>
            </w:r>
          </w:p>
          <w:p w:rsidR="00923CB0" w:rsidRDefault="00923CB0" w:rsidP="002C28ED">
            <w:pPr>
              <w:numPr>
                <w:ilvl w:val="0"/>
                <w:numId w:val="9"/>
              </w:numPr>
              <w:rPr>
                <w:rFonts w:ascii="Arial" w:hAnsi="Arial" w:cs="Arial"/>
                <w:sz w:val="22"/>
                <w:szCs w:val="22"/>
                <w:lang w:val="es-ES"/>
              </w:rPr>
            </w:pPr>
            <w:r>
              <w:rPr>
                <w:rFonts w:ascii="Arial" w:hAnsi="Arial" w:cs="Arial"/>
                <w:sz w:val="22"/>
                <w:szCs w:val="22"/>
                <w:lang w:val="es-ES"/>
              </w:rPr>
              <w:t>Los estudiantes analizarán la validez y la verdad de razonamientos con base en la teoría silogística.</w:t>
            </w:r>
          </w:p>
          <w:p w:rsidR="004A30A0" w:rsidRPr="004308FD" w:rsidRDefault="004A30A0" w:rsidP="002C28ED">
            <w:pPr>
              <w:numPr>
                <w:ilvl w:val="0"/>
                <w:numId w:val="9"/>
              </w:numPr>
              <w:rPr>
                <w:rFonts w:ascii="Arial" w:hAnsi="Arial" w:cs="Arial"/>
                <w:sz w:val="22"/>
                <w:szCs w:val="22"/>
                <w:lang w:val="es-ES"/>
              </w:rPr>
            </w:pPr>
            <w:r w:rsidRPr="004308FD">
              <w:rPr>
                <w:rFonts w:ascii="Arial" w:hAnsi="Arial" w:cs="Arial"/>
                <w:sz w:val="22"/>
                <w:szCs w:val="22"/>
                <w:lang w:val="es-ES"/>
              </w:rPr>
              <w:lastRenderedPageBreak/>
              <w:t>Los estudiantes aplicarán la metodología específica para la lectura apropiada de textos filosóficos.</w:t>
            </w:r>
          </w:p>
          <w:p w:rsidR="00E93661" w:rsidRDefault="00ED577E" w:rsidP="002C28ED">
            <w:pPr>
              <w:numPr>
                <w:ilvl w:val="0"/>
                <w:numId w:val="9"/>
              </w:numPr>
              <w:rPr>
                <w:rFonts w:ascii="Arial" w:hAnsi="Arial" w:cs="Arial"/>
                <w:sz w:val="22"/>
                <w:szCs w:val="22"/>
                <w:lang w:val="es-ES"/>
              </w:rPr>
            </w:pPr>
            <w:r>
              <w:rPr>
                <w:rFonts w:ascii="Arial" w:hAnsi="Arial" w:cs="Arial"/>
                <w:sz w:val="22"/>
                <w:szCs w:val="22"/>
                <w:lang w:val="es-ES"/>
              </w:rPr>
              <w:t>Los estudiantes analizarán textos filosóficos mediante la clasificación de ideas de autores de una corriente de acuerdo con los ámbitos básicos de la filosofía</w:t>
            </w:r>
            <w:r w:rsidR="00975035">
              <w:rPr>
                <w:rFonts w:ascii="Arial" w:hAnsi="Arial" w:cs="Arial"/>
                <w:sz w:val="22"/>
                <w:szCs w:val="22"/>
                <w:lang w:val="es-ES"/>
              </w:rPr>
              <w:t>.</w:t>
            </w:r>
          </w:p>
          <w:p w:rsidR="000E1E91" w:rsidRPr="004308FD" w:rsidRDefault="00455FDA" w:rsidP="000E1E91">
            <w:pPr>
              <w:numPr>
                <w:ilvl w:val="0"/>
                <w:numId w:val="9"/>
              </w:numPr>
              <w:rPr>
                <w:rFonts w:ascii="Arial" w:hAnsi="Arial" w:cs="Arial"/>
                <w:sz w:val="22"/>
                <w:szCs w:val="22"/>
                <w:lang w:val="es-ES"/>
              </w:rPr>
            </w:pPr>
            <w:r>
              <w:rPr>
                <w:rFonts w:ascii="Arial" w:hAnsi="Arial" w:cs="Arial"/>
                <w:sz w:val="22"/>
                <w:szCs w:val="22"/>
                <w:lang w:val="es-ES"/>
              </w:rPr>
              <w:t>Los alumnos se ejercitarán en el desarrollo de habilidades de razonamiento complejo</w:t>
            </w:r>
            <w:r w:rsidR="00ED577E">
              <w:rPr>
                <w:rFonts w:ascii="Arial" w:hAnsi="Arial" w:cs="Arial"/>
                <w:sz w:val="22"/>
                <w:szCs w:val="22"/>
                <w:lang w:val="es-ES"/>
              </w:rPr>
              <w:t xml:space="preserve"> escribiendo DISERTACIONES</w:t>
            </w:r>
            <w:r>
              <w:rPr>
                <w:rFonts w:ascii="Arial" w:hAnsi="Arial" w:cs="Arial"/>
                <w:sz w:val="22"/>
                <w:szCs w:val="22"/>
                <w:lang w:val="es-ES"/>
              </w:rPr>
              <w:t>.</w:t>
            </w:r>
          </w:p>
          <w:p w:rsidR="004A30A0" w:rsidRPr="00ED577E" w:rsidRDefault="004A30A0" w:rsidP="006E2F02">
            <w:pPr>
              <w:rPr>
                <w:rFonts w:ascii="Arial" w:hAnsi="Arial" w:cs="Arial"/>
                <w:b/>
                <w:sz w:val="22"/>
                <w:szCs w:val="22"/>
                <w:lang w:val="es-ES"/>
              </w:rPr>
            </w:pPr>
          </w:p>
          <w:p w:rsidR="00484E36" w:rsidRDefault="006A4C2F" w:rsidP="00455DE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55DE2" w:rsidRPr="00455DE2" w:rsidRDefault="00455DE2" w:rsidP="00455DE2">
            <w:pPr>
              <w:rPr>
                <w:rFonts w:ascii="Arial" w:hAnsi="Arial" w:cs="Arial"/>
                <w:b/>
                <w:sz w:val="22"/>
                <w:szCs w:val="22"/>
                <w:lang w:val="es-CO"/>
              </w:rPr>
            </w:pPr>
          </w:p>
          <w:p w:rsidR="00C611F1" w:rsidRPr="00C611F1" w:rsidRDefault="006A4C2F" w:rsidP="00C611F1">
            <w:pPr>
              <w:jc w:val="both"/>
              <w:rPr>
                <w:rFonts w:ascii="Arial" w:hAnsi="Arial" w:cs="Arial"/>
                <w:b/>
                <w:sz w:val="22"/>
                <w:szCs w:val="22"/>
                <w:lang w:val="es-CO"/>
              </w:rPr>
            </w:pPr>
            <w:r w:rsidRPr="000B58B7">
              <w:rPr>
                <w:rFonts w:ascii="Arial" w:hAnsi="Arial" w:cs="Arial"/>
                <w:b/>
                <w:sz w:val="22"/>
                <w:szCs w:val="22"/>
                <w:lang w:val="es-CO"/>
              </w:rPr>
              <w:t>Aprender a aprender</w:t>
            </w:r>
          </w:p>
          <w:p w:rsidR="00C611F1" w:rsidRPr="000B58B7" w:rsidRDefault="00C611F1" w:rsidP="00C611F1">
            <w:pPr>
              <w:numPr>
                <w:ilvl w:val="0"/>
                <w:numId w:val="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C611F1" w:rsidRPr="000B58B7" w:rsidRDefault="00C611F1" w:rsidP="00C611F1">
            <w:pPr>
              <w:numPr>
                <w:ilvl w:val="0"/>
                <w:numId w:val="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C611F1" w:rsidRPr="000B58B7" w:rsidRDefault="00C611F1" w:rsidP="00C611F1">
            <w:pPr>
              <w:ind w:left="360"/>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Habilidades</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comunicativas</w:t>
            </w:r>
            <w:proofErr w:type="spellEnd"/>
          </w:p>
          <w:p w:rsidR="00C611F1" w:rsidRPr="000B58B7" w:rsidRDefault="00C611F1" w:rsidP="00C611F1">
            <w:pPr>
              <w:numPr>
                <w:ilvl w:val="0"/>
                <w:numId w:val="2"/>
              </w:numPr>
              <w:jc w:val="both"/>
              <w:rPr>
                <w:rFonts w:ascii="Arial" w:hAnsi="Arial" w:cs="Arial"/>
                <w:b/>
                <w:sz w:val="22"/>
                <w:szCs w:val="22"/>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C611F1" w:rsidRPr="000B58B7" w:rsidRDefault="00C611F1" w:rsidP="00C611F1">
            <w:pPr>
              <w:numPr>
                <w:ilvl w:val="0"/>
                <w:numId w:val="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C611F1" w:rsidRPr="000B58B7" w:rsidRDefault="00C611F1" w:rsidP="00C611F1">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utilizan, evalúan y refinan el uso de múltiples estrategias para resolver diversos tipos de problemas.</w:t>
            </w:r>
          </w:p>
          <w:p w:rsidR="00C611F1" w:rsidRPr="000B58B7" w:rsidRDefault="00C611F1" w:rsidP="00C611F1">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C611F1" w:rsidRPr="002A5DC8" w:rsidRDefault="00C611F1" w:rsidP="00C611F1">
            <w:pPr>
              <w:jc w:val="both"/>
              <w:rPr>
                <w:rFonts w:ascii="Arial" w:hAnsi="Arial" w:cs="Arial"/>
                <w:sz w:val="22"/>
                <w:szCs w:val="22"/>
                <w:lang w:val="es-CO"/>
              </w:rPr>
            </w:pPr>
          </w:p>
          <w:p w:rsidR="00C611F1" w:rsidRPr="00C611F1" w:rsidRDefault="006A4C2F" w:rsidP="00C611F1">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C611F1" w:rsidRPr="000B58B7" w:rsidRDefault="00C611F1" w:rsidP="00C611F1">
            <w:pPr>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manejan y evalúan su comportamiento como miembros de un grupo.</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C611F1"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BB1638" w:rsidRPr="00BB1638" w:rsidRDefault="00BB1638" w:rsidP="00BB1638">
            <w:pPr>
              <w:keepLines/>
              <w:ind w:left="720"/>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C611F1" w:rsidRPr="000B58B7" w:rsidRDefault="00C611F1" w:rsidP="00C611F1">
            <w:pPr>
              <w:numPr>
                <w:ilvl w:val="1"/>
                <w:numId w:val="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C611F1" w:rsidRPr="000B58B7" w:rsidRDefault="00C611F1" w:rsidP="00C611F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864E01" w:rsidRDefault="00C611F1" w:rsidP="00864E0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E76834" w:rsidTr="00B66691">
        <w:tc>
          <w:tcPr>
            <w:tcW w:w="4537" w:type="dxa"/>
            <w:tcBorders>
              <w:bottom w:val="single" w:sz="4" w:space="0" w:color="auto"/>
            </w:tcBorders>
          </w:tcPr>
          <w:p w:rsidR="00EC045F" w:rsidRPr="009354AE" w:rsidRDefault="002D63FC" w:rsidP="00C31B54">
            <w:pPr>
              <w:rPr>
                <w:rFonts w:ascii="Arial" w:hAnsi="Arial" w:cs="Arial"/>
                <w:b/>
                <w:sz w:val="22"/>
                <w:szCs w:val="22"/>
                <w:lang w:val="es-ES"/>
              </w:rPr>
            </w:pPr>
            <w:r w:rsidRPr="009354AE">
              <w:rPr>
                <w:rFonts w:ascii="Arial" w:hAnsi="Arial" w:cs="Arial"/>
                <w:b/>
                <w:sz w:val="22"/>
                <w:szCs w:val="22"/>
                <w:lang w:val="es-ES"/>
              </w:rPr>
              <w:lastRenderedPageBreak/>
              <w:t>Preguntas esenciales</w:t>
            </w:r>
            <w:r w:rsidR="00EC045F" w:rsidRPr="009354AE">
              <w:rPr>
                <w:rFonts w:ascii="Arial" w:hAnsi="Arial" w:cs="Arial"/>
                <w:b/>
                <w:sz w:val="22"/>
                <w:szCs w:val="22"/>
                <w:lang w:val="es-ES"/>
              </w:rPr>
              <w:t>:</w:t>
            </w:r>
          </w:p>
          <w:p w:rsidR="00401B30" w:rsidRPr="004308FD" w:rsidRDefault="00401B30" w:rsidP="00401B30">
            <w:pPr>
              <w:rPr>
                <w:rFonts w:ascii="Arial" w:hAnsi="Arial" w:cs="Arial"/>
                <w:sz w:val="22"/>
                <w:szCs w:val="22"/>
                <w:lang w:val="es-ES"/>
              </w:rPr>
            </w:pPr>
          </w:p>
          <w:p w:rsidR="00B66691" w:rsidRDefault="00B66691" w:rsidP="0055796E">
            <w:pPr>
              <w:rPr>
                <w:rFonts w:ascii="Arial" w:hAnsi="Arial" w:cs="Arial"/>
                <w:sz w:val="22"/>
                <w:szCs w:val="22"/>
                <w:lang w:val="es-ES"/>
              </w:rPr>
            </w:pPr>
            <w:r>
              <w:rPr>
                <w:rFonts w:ascii="Arial" w:hAnsi="Arial" w:cs="Arial"/>
                <w:sz w:val="22"/>
                <w:szCs w:val="22"/>
                <w:lang w:val="es-ES"/>
              </w:rPr>
              <w:t>¿Cómo se analizan y componen silogismos aristotélicos?</w:t>
            </w:r>
          </w:p>
          <w:p w:rsidR="00B66691" w:rsidRDefault="00B66691" w:rsidP="0055796E">
            <w:pPr>
              <w:rPr>
                <w:rFonts w:ascii="Arial" w:hAnsi="Arial" w:cs="Arial"/>
                <w:sz w:val="22"/>
                <w:szCs w:val="22"/>
                <w:lang w:val="es-ES"/>
              </w:rPr>
            </w:pPr>
            <w:r>
              <w:rPr>
                <w:rFonts w:ascii="Arial" w:hAnsi="Arial" w:cs="Arial"/>
                <w:sz w:val="22"/>
                <w:szCs w:val="22"/>
                <w:lang w:val="es-ES"/>
              </w:rPr>
              <w:t>¿Cuál es la utilidad de la lógica?</w:t>
            </w:r>
          </w:p>
          <w:p w:rsidR="0055796E" w:rsidRPr="004308FD" w:rsidRDefault="0055796E" w:rsidP="0055796E">
            <w:pPr>
              <w:rPr>
                <w:rFonts w:ascii="Arial" w:hAnsi="Arial" w:cs="Arial"/>
                <w:sz w:val="22"/>
                <w:szCs w:val="22"/>
                <w:lang w:val="es-ES"/>
              </w:rPr>
            </w:pPr>
            <w:r>
              <w:rPr>
                <w:rFonts w:ascii="Arial" w:hAnsi="Arial" w:cs="Arial"/>
                <w:sz w:val="22"/>
                <w:szCs w:val="22"/>
                <w:lang w:val="es-ES"/>
              </w:rPr>
              <w:t>¿Cuáles son las corrientes antropológicas más importantes</w:t>
            </w:r>
            <w:r w:rsidRPr="004308FD">
              <w:rPr>
                <w:rFonts w:ascii="Arial" w:hAnsi="Arial" w:cs="Arial"/>
                <w:sz w:val="22"/>
                <w:szCs w:val="22"/>
                <w:lang w:val="es-ES"/>
              </w:rPr>
              <w:t>?</w:t>
            </w:r>
          </w:p>
          <w:p w:rsidR="0055796E" w:rsidRDefault="0055796E" w:rsidP="0055796E">
            <w:pPr>
              <w:rPr>
                <w:rFonts w:ascii="Arial" w:hAnsi="Arial" w:cs="Arial"/>
                <w:sz w:val="22"/>
                <w:szCs w:val="22"/>
                <w:lang w:val="es-ES"/>
              </w:rPr>
            </w:pPr>
            <w:r>
              <w:rPr>
                <w:rFonts w:ascii="Arial" w:hAnsi="Arial" w:cs="Arial"/>
                <w:sz w:val="22"/>
                <w:szCs w:val="22"/>
                <w:lang w:val="es-ES"/>
              </w:rPr>
              <w:t>¿Cuáles son las corrientes éticas más importantes</w:t>
            </w:r>
            <w:r w:rsidRPr="004308FD">
              <w:rPr>
                <w:rFonts w:ascii="Arial" w:hAnsi="Arial" w:cs="Arial"/>
                <w:sz w:val="22"/>
                <w:szCs w:val="22"/>
                <w:lang w:val="es-ES"/>
              </w:rPr>
              <w:t>?</w:t>
            </w:r>
          </w:p>
          <w:p w:rsidR="0055796E" w:rsidRPr="004308FD" w:rsidRDefault="0055796E" w:rsidP="0055796E">
            <w:pPr>
              <w:rPr>
                <w:rFonts w:ascii="Arial" w:hAnsi="Arial" w:cs="Arial"/>
                <w:sz w:val="22"/>
                <w:szCs w:val="22"/>
                <w:lang w:val="es-ES"/>
              </w:rPr>
            </w:pPr>
            <w:r>
              <w:rPr>
                <w:rFonts w:ascii="Arial" w:hAnsi="Arial" w:cs="Arial"/>
                <w:sz w:val="22"/>
                <w:szCs w:val="22"/>
                <w:lang w:val="es-ES"/>
              </w:rPr>
              <w:t>¿Cuáles son las corrientes estéticas más importantes</w:t>
            </w:r>
            <w:r w:rsidRPr="004308FD">
              <w:rPr>
                <w:rFonts w:ascii="Arial" w:hAnsi="Arial" w:cs="Arial"/>
                <w:sz w:val="22"/>
                <w:szCs w:val="22"/>
                <w:lang w:val="es-ES"/>
              </w:rPr>
              <w:t>?</w:t>
            </w:r>
          </w:p>
          <w:p w:rsidR="0055796E" w:rsidRDefault="0055796E" w:rsidP="0055796E">
            <w:pPr>
              <w:rPr>
                <w:rFonts w:ascii="Arial" w:hAnsi="Arial" w:cs="Arial"/>
                <w:sz w:val="22"/>
                <w:szCs w:val="22"/>
                <w:lang w:val="es-ES"/>
              </w:rPr>
            </w:pPr>
            <w:r>
              <w:rPr>
                <w:rFonts w:ascii="Arial" w:hAnsi="Arial" w:cs="Arial"/>
                <w:sz w:val="22"/>
                <w:szCs w:val="22"/>
                <w:lang w:val="es-ES"/>
              </w:rPr>
              <w:t>¿En que se relacionan, la ética y la moral, la ética y la estética?</w:t>
            </w:r>
          </w:p>
          <w:p w:rsidR="00EC51B5" w:rsidRDefault="00EC51B5" w:rsidP="0055796E">
            <w:pPr>
              <w:rPr>
                <w:rFonts w:ascii="Arial" w:hAnsi="Arial" w:cs="Arial"/>
                <w:sz w:val="22"/>
                <w:szCs w:val="22"/>
                <w:lang w:val="es-ES"/>
              </w:rPr>
            </w:pPr>
            <w:r>
              <w:rPr>
                <w:rFonts w:ascii="Arial" w:hAnsi="Arial" w:cs="Arial"/>
                <w:sz w:val="22"/>
                <w:szCs w:val="22"/>
                <w:lang w:val="es-ES"/>
              </w:rPr>
              <w:lastRenderedPageBreak/>
              <w:t>¿Cuáles son las corrientes ONTOLÓGICAS  más importantes</w:t>
            </w:r>
            <w:r w:rsidRPr="004308FD">
              <w:rPr>
                <w:rFonts w:ascii="Arial" w:hAnsi="Arial" w:cs="Arial"/>
                <w:sz w:val="22"/>
                <w:szCs w:val="22"/>
                <w:lang w:val="es-ES"/>
              </w:rPr>
              <w:t>?</w:t>
            </w:r>
          </w:p>
          <w:p w:rsidR="00725A75" w:rsidRPr="00AB6945" w:rsidRDefault="00EC51B5" w:rsidP="00EC51B5">
            <w:pPr>
              <w:rPr>
                <w:rFonts w:ascii="Arial" w:hAnsi="Arial" w:cs="Arial"/>
                <w:sz w:val="22"/>
                <w:szCs w:val="22"/>
                <w:lang w:val="es-ES"/>
              </w:rPr>
            </w:pPr>
            <w:r>
              <w:rPr>
                <w:rFonts w:ascii="Arial" w:hAnsi="Arial" w:cs="Arial"/>
                <w:sz w:val="22"/>
                <w:szCs w:val="22"/>
                <w:lang w:val="es-ES"/>
              </w:rPr>
              <w:t>¿Cuáles son las principales ideas y ámbitos de la corriente filosófica que ha analizado? (responde a la asignación de 6 corrientes analizadas en grupos de tres estudiantes)</w:t>
            </w:r>
          </w:p>
        </w:tc>
        <w:tc>
          <w:tcPr>
            <w:tcW w:w="5811" w:type="dxa"/>
            <w:tcBorders>
              <w:bottom w:val="single" w:sz="4" w:space="0" w:color="auto"/>
            </w:tcBorders>
          </w:tcPr>
          <w:p w:rsidR="00162C30" w:rsidRDefault="00F40278" w:rsidP="006B7228">
            <w:pPr>
              <w:rPr>
                <w:rFonts w:ascii="Arial" w:hAnsi="Arial" w:cs="Arial"/>
                <w:b/>
                <w:sz w:val="22"/>
                <w:szCs w:val="22"/>
                <w:lang w:val="pt-BR"/>
              </w:rPr>
            </w:pPr>
            <w:proofErr w:type="spellStart"/>
            <w:r w:rsidRPr="00AB6945">
              <w:rPr>
                <w:rFonts w:ascii="Arial" w:hAnsi="Arial" w:cs="Arial"/>
                <w:b/>
                <w:sz w:val="22"/>
                <w:szCs w:val="22"/>
                <w:lang w:val="pt-BR"/>
              </w:rPr>
              <w:lastRenderedPageBreak/>
              <w:t>Vocabulario</w:t>
            </w:r>
            <w:proofErr w:type="spellEnd"/>
            <w:r w:rsidRPr="00AB6945">
              <w:rPr>
                <w:rFonts w:ascii="Arial" w:hAnsi="Arial" w:cs="Arial"/>
                <w:b/>
                <w:sz w:val="22"/>
                <w:szCs w:val="22"/>
                <w:lang w:val="pt-BR"/>
              </w:rPr>
              <w:t xml:space="preserve"> </w:t>
            </w:r>
            <w:proofErr w:type="spellStart"/>
            <w:r w:rsidR="00E861EA" w:rsidRPr="00AB6945">
              <w:rPr>
                <w:rFonts w:ascii="Arial" w:hAnsi="Arial" w:cs="Arial"/>
                <w:b/>
                <w:sz w:val="22"/>
                <w:szCs w:val="22"/>
                <w:lang w:val="pt-BR"/>
              </w:rPr>
              <w:t>académico</w:t>
            </w:r>
            <w:proofErr w:type="spellEnd"/>
            <w:r w:rsidR="00484E36" w:rsidRPr="00AB6945">
              <w:rPr>
                <w:rFonts w:ascii="Arial" w:hAnsi="Arial" w:cs="Arial"/>
                <w:b/>
                <w:sz w:val="22"/>
                <w:szCs w:val="22"/>
                <w:lang w:val="pt-BR"/>
              </w:rPr>
              <w:t xml:space="preserve"> o disciplinar</w:t>
            </w:r>
            <w:r w:rsidR="00EC045F" w:rsidRPr="00AB6945">
              <w:rPr>
                <w:rFonts w:ascii="Arial" w:hAnsi="Arial" w:cs="Arial"/>
                <w:b/>
                <w:sz w:val="22"/>
                <w:szCs w:val="22"/>
                <w:lang w:val="pt-BR"/>
              </w:rPr>
              <w:t>:</w:t>
            </w:r>
          </w:p>
          <w:p w:rsidR="00EC51B5" w:rsidRPr="00EC51B5" w:rsidRDefault="00EC51B5" w:rsidP="006B7228">
            <w:pPr>
              <w:rPr>
                <w:rFonts w:ascii="Arial" w:hAnsi="Arial" w:cs="Arial"/>
                <w:b/>
                <w:sz w:val="22"/>
                <w:szCs w:val="22"/>
                <w:lang w:val="pt-BR"/>
              </w:rPr>
            </w:pPr>
          </w:p>
          <w:p w:rsidR="00B66691" w:rsidRDefault="00B66691" w:rsidP="006B7228">
            <w:pPr>
              <w:rPr>
                <w:rFonts w:ascii="Arial" w:hAnsi="Arial" w:cs="Arial"/>
                <w:lang w:val="es-ES_tradnl"/>
              </w:rPr>
            </w:pPr>
            <w:r>
              <w:rPr>
                <w:rFonts w:ascii="Arial" w:hAnsi="Arial" w:cs="Arial"/>
                <w:lang w:val="es-ES_tradnl"/>
              </w:rPr>
              <w:t>Silogismo</w:t>
            </w:r>
          </w:p>
          <w:p w:rsidR="00B66691" w:rsidRDefault="00B66691" w:rsidP="006B7228">
            <w:pPr>
              <w:rPr>
                <w:rFonts w:ascii="Arial" w:hAnsi="Arial" w:cs="Arial"/>
                <w:lang w:val="es-ES_tradnl"/>
              </w:rPr>
            </w:pPr>
            <w:r>
              <w:rPr>
                <w:rFonts w:ascii="Arial" w:hAnsi="Arial" w:cs="Arial"/>
                <w:lang w:val="es-ES_tradnl"/>
              </w:rPr>
              <w:t>Razonamiento</w:t>
            </w:r>
          </w:p>
          <w:p w:rsidR="00B66691" w:rsidRDefault="00B66691" w:rsidP="006B7228">
            <w:pPr>
              <w:rPr>
                <w:rFonts w:ascii="Arial" w:hAnsi="Arial" w:cs="Arial"/>
                <w:lang w:val="es-ES_tradnl"/>
              </w:rPr>
            </w:pPr>
            <w:r>
              <w:rPr>
                <w:rFonts w:ascii="Arial" w:hAnsi="Arial" w:cs="Arial"/>
                <w:lang w:val="es-ES_tradnl"/>
              </w:rPr>
              <w:t>Premisa</w:t>
            </w:r>
          </w:p>
          <w:p w:rsidR="00B66691" w:rsidRDefault="00B66691" w:rsidP="006B7228">
            <w:pPr>
              <w:rPr>
                <w:rFonts w:ascii="Arial" w:hAnsi="Arial" w:cs="Arial"/>
                <w:lang w:val="es-ES_tradnl"/>
              </w:rPr>
            </w:pPr>
            <w:r>
              <w:rPr>
                <w:rFonts w:ascii="Arial" w:hAnsi="Arial" w:cs="Arial"/>
                <w:lang w:val="es-ES_tradnl"/>
              </w:rPr>
              <w:t>Lógica</w:t>
            </w:r>
          </w:p>
          <w:p w:rsidR="00B66691" w:rsidRDefault="00B66691" w:rsidP="006B7228">
            <w:pPr>
              <w:rPr>
                <w:rFonts w:ascii="Arial" w:hAnsi="Arial" w:cs="Arial"/>
                <w:lang w:val="es-ES_tradnl"/>
              </w:rPr>
            </w:pPr>
            <w:r>
              <w:rPr>
                <w:rFonts w:ascii="Arial" w:hAnsi="Arial" w:cs="Arial"/>
                <w:lang w:val="es-ES_tradnl"/>
              </w:rPr>
              <w:t>Oposición y conversión lógica</w:t>
            </w:r>
          </w:p>
          <w:p w:rsidR="00162C30" w:rsidRDefault="0055796E" w:rsidP="006B7228">
            <w:pPr>
              <w:rPr>
                <w:rFonts w:ascii="Arial" w:hAnsi="Arial" w:cs="Arial"/>
                <w:lang w:val="es-ES_tradnl"/>
              </w:rPr>
            </w:pPr>
            <w:r>
              <w:rPr>
                <w:rFonts w:ascii="Arial" w:hAnsi="Arial" w:cs="Arial"/>
                <w:lang w:val="es-ES_tradnl"/>
              </w:rPr>
              <w:t>Problemas antropológicos</w:t>
            </w:r>
            <w:r w:rsidR="00162C30">
              <w:rPr>
                <w:rFonts w:ascii="Arial" w:hAnsi="Arial" w:cs="Arial"/>
                <w:lang w:val="es-ES_tradnl"/>
              </w:rPr>
              <w:t>.</w:t>
            </w:r>
          </w:p>
          <w:p w:rsidR="006603CD" w:rsidRDefault="0055796E" w:rsidP="006B7228">
            <w:pPr>
              <w:rPr>
                <w:rFonts w:ascii="Arial" w:hAnsi="Arial" w:cs="Arial"/>
                <w:lang w:val="es-ES_tradnl"/>
              </w:rPr>
            </w:pPr>
            <w:r>
              <w:rPr>
                <w:rFonts w:ascii="Arial" w:hAnsi="Arial" w:cs="Arial"/>
                <w:lang w:val="es-ES_tradnl"/>
              </w:rPr>
              <w:t>Problemas éticos</w:t>
            </w:r>
          </w:p>
          <w:p w:rsidR="0055796E" w:rsidRDefault="0055796E" w:rsidP="006B7228">
            <w:pPr>
              <w:rPr>
                <w:rFonts w:ascii="Arial" w:hAnsi="Arial" w:cs="Arial"/>
                <w:lang w:val="es-ES_tradnl"/>
              </w:rPr>
            </w:pPr>
            <w:r>
              <w:rPr>
                <w:rFonts w:ascii="Arial" w:hAnsi="Arial" w:cs="Arial"/>
                <w:lang w:val="es-ES_tradnl"/>
              </w:rPr>
              <w:t>Problemas estéticos.</w:t>
            </w:r>
          </w:p>
          <w:p w:rsidR="00EC51B5" w:rsidRDefault="00EC51B5" w:rsidP="006B7228">
            <w:pPr>
              <w:rPr>
                <w:rFonts w:ascii="Arial" w:hAnsi="Arial" w:cs="Arial"/>
                <w:lang w:val="es-ES_tradnl"/>
              </w:rPr>
            </w:pPr>
            <w:r>
              <w:rPr>
                <w:rFonts w:ascii="Arial" w:hAnsi="Arial" w:cs="Arial"/>
                <w:lang w:val="es-ES_tradnl"/>
              </w:rPr>
              <w:t>Problemas ontológicos.</w:t>
            </w:r>
          </w:p>
          <w:p w:rsidR="0055796E" w:rsidRDefault="0055796E" w:rsidP="006B7228">
            <w:pPr>
              <w:rPr>
                <w:rFonts w:ascii="Arial" w:hAnsi="Arial" w:cs="Arial"/>
                <w:lang w:val="es-ES_tradnl"/>
              </w:rPr>
            </w:pPr>
            <w:r>
              <w:rPr>
                <w:rFonts w:ascii="Arial" w:hAnsi="Arial" w:cs="Arial"/>
                <w:lang w:val="es-ES_tradnl"/>
              </w:rPr>
              <w:t>Ética</w:t>
            </w:r>
          </w:p>
          <w:p w:rsidR="0055796E" w:rsidRDefault="0055796E" w:rsidP="006B7228">
            <w:pPr>
              <w:rPr>
                <w:rFonts w:ascii="Arial" w:hAnsi="Arial" w:cs="Arial"/>
                <w:lang w:val="es-ES_tradnl"/>
              </w:rPr>
            </w:pPr>
            <w:r>
              <w:rPr>
                <w:rFonts w:ascii="Arial" w:hAnsi="Arial" w:cs="Arial"/>
                <w:lang w:val="es-ES_tradnl"/>
              </w:rPr>
              <w:lastRenderedPageBreak/>
              <w:t>Moral</w:t>
            </w:r>
          </w:p>
          <w:p w:rsidR="0055796E" w:rsidRDefault="0055796E" w:rsidP="006B7228">
            <w:pPr>
              <w:rPr>
                <w:rFonts w:ascii="Arial" w:hAnsi="Arial" w:cs="Arial"/>
                <w:lang w:val="es-ES_tradnl"/>
              </w:rPr>
            </w:pPr>
            <w:r>
              <w:rPr>
                <w:rFonts w:ascii="Arial" w:hAnsi="Arial" w:cs="Arial"/>
                <w:lang w:val="es-ES_tradnl"/>
              </w:rPr>
              <w:t>Estética</w:t>
            </w:r>
          </w:p>
          <w:p w:rsidR="0055796E" w:rsidRDefault="0055796E" w:rsidP="006B7228">
            <w:pPr>
              <w:rPr>
                <w:rFonts w:ascii="Arial" w:hAnsi="Arial" w:cs="Arial"/>
                <w:lang w:val="es-ES_tradnl"/>
              </w:rPr>
            </w:pPr>
            <w:r>
              <w:rPr>
                <w:rFonts w:ascii="Arial" w:hAnsi="Arial" w:cs="Arial"/>
                <w:lang w:val="es-ES_tradnl"/>
              </w:rPr>
              <w:t>Antropologías</w:t>
            </w:r>
          </w:p>
          <w:p w:rsidR="0055796E" w:rsidRDefault="00EC51B5" w:rsidP="006B7228">
            <w:pPr>
              <w:rPr>
                <w:rFonts w:ascii="Arial" w:hAnsi="Arial" w:cs="Arial"/>
                <w:lang w:val="es-ES_tradnl"/>
              </w:rPr>
            </w:pPr>
            <w:r>
              <w:rPr>
                <w:rFonts w:ascii="Arial" w:hAnsi="Arial" w:cs="Arial"/>
                <w:lang w:val="es-ES_tradnl"/>
              </w:rPr>
              <w:t>Ontología</w:t>
            </w:r>
          </w:p>
          <w:p w:rsidR="0055796E" w:rsidRDefault="0055796E" w:rsidP="006B7228">
            <w:pPr>
              <w:rPr>
                <w:rFonts w:ascii="Arial" w:hAnsi="Arial" w:cs="Arial"/>
                <w:lang w:val="es-ES_tradnl"/>
              </w:rPr>
            </w:pPr>
          </w:p>
          <w:p w:rsidR="0055796E" w:rsidRPr="0055796E" w:rsidRDefault="0055796E" w:rsidP="00EC51B5">
            <w:pPr>
              <w:rPr>
                <w:rFonts w:ascii="Arial" w:hAnsi="Arial" w:cs="Arial"/>
                <w:lang w:val="es-ES_tradnl"/>
              </w:rPr>
            </w:pPr>
            <w:r>
              <w:rPr>
                <w:rFonts w:ascii="Arial" w:hAnsi="Arial" w:cs="Arial"/>
                <w:lang w:val="es-ES_tradnl"/>
              </w:rPr>
              <w:t xml:space="preserve">Se incluyen todos los nombres que reciben las corrientes filosóficas correspondientes a los problemas que se han </w:t>
            </w:r>
            <w:r w:rsidR="00EC51B5">
              <w:rPr>
                <w:rFonts w:ascii="Arial" w:hAnsi="Arial" w:cs="Arial"/>
                <w:lang w:val="es-ES_tradnl"/>
              </w:rPr>
              <w:t>señalado en este plan (idealismo</w:t>
            </w:r>
            <w:r>
              <w:rPr>
                <w:rFonts w:ascii="Arial" w:hAnsi="Arial" w:cs="Arial"/>
                <w:lang w:val="es-ES_tradnl"/>
              </w:rPr>
              <w:t xml:space="preserve">, </w:t>
            </w:r>
            <w:r w:rsidR="00EC51B5">
              <w:rPr>
                <w:rFonts w:ascii="Arial" w:hAnsi="Arial" w:cs="Arial"/>
                <w:lang w:val="es-ES_tradnl"/>
              </w:rPr>
              <w:t>realismo</w:t>
            </w:r>
            <w:r>
              <w:rPr>
                <w:rFonts w:ascii="Arial" w:hAnsi="Arial" w:cs="Arial"/>
                <w:lang w:val="es-ES_tradnl"/>
              </w:rPr>
              <w:t xml:space="preserve">, </w:t>
            </w:r>
            <w:r w:rsidR="006E0C48">
              <w:rPr>
                <w:rFonts w:ascii="Arial" w:hAnsi="Arial" w:cs="Arial"/>
                <w:lang w:val="es-ES_tradnl"/>
              </w:rPr>
              <w:t xml:space="preserve">positivismo, </w:t>
            </w:r>
            <w:r>
              <w:rPr>
                <w:rFonts w:ascii="Arial" w:hAnsi="Arial" w:cs="Arial"/>
                <w:lang w:val="es-ES_tradnl"/>
              </w:rPr>
              <w:t>etc.)</w:t>
            </w:r>
          </w:p>
        </w:tc>
      </w:tr>
      <w:tr w:rsidR="00EC045F" w:rsidRPr="00E76834">
        <w:trPr>
          <w:trHeight w:val="1029"/>
        </w:trPr>
        <w:tc>
          <w:tcPr>
            <w:tcW w:w="10348" w:type="dxa"/>
            <w:gridSpan w:val="2"/>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lastRenderedPageBreak/>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F2471E" w:rsidP="00AB787B">
            <w:pPr>
              <w:rPr>
                <w:rFonts w:ascii="Arial" w:hAnsi="Arial" w:cs="Arial"/>
                <w:sz w:val="22"/>
                <w:szCs w:val="22"/>
                <w:lang w:val="es-ES"/>
              </w:rPr>
            </w:pPr>
            <w:r w:rsidRPr="009354AE">
              <w:rPr>
                <w:rFonts w:ascii="Arial" w:hAnsi="Arial" w:cs="Arial"/>
                <w:sz w:val="22"/>
                <w:szCs w:val="22"/>
                <w:lang w:val="es-ES"/>
              </w:rPr>
              <w:t>Liste las evaluaciones de desempeño, proy</w:t>
            </w:r>
            <w:r w:rsidR="00AF19B4" w:rsidRPr="009354AE">
              <w:rPr>
                <w:rFonts w:ascii="Arial" w:hAnsi="Arial" w:cs="Arial"/>
                <w:sz w:val="22"/>
                <w:szCs w:val="22"/>
                <w:lang w:val="es-ES"/>
              </w:rPr>
              <w:t>e</w:t>
            </w:r>
            <w:r w:rsidRPr="009354AE">
              <w:rPr>
                <w:rFonts w:ascii="Arial" w:hAnsi="Arial" w:cs="Arial"/>
                <w:sz w:val="22"/>
                <w:szCs w:val="22"/>
                <w:lang w:val="es-ES"/>
              </w:rPr>
              <w:t xml:space="preserve">ctos, </w:t>
            </w:r>
            <w:r w:rsidR="00B31829" w:rsidRPr="009354AE">
              <w:rPr>
                <w:rFonts w:ascii="Arial" w:hAnsi="Arial" w:cs="Arial"/>
                <w:sz w:val="22"/>
                <w:szCs w:val="22"/>
                <w:lang w:val="es-ES"/>
              </w:rPr>
              <w:t>exámenes</w:t>
            </w:r>
            <w:r w:rsidR="00E54476" w:rsidRPr="009354AE">
              <w:rPr>
                <w:rFonts w:ascii="Arial" w:hAnsi="Arial" w:cs="Arial"/>
                <w:sz w:val="22"/>
                <w:szCs w:val="22"/>
                <w:lang w:val="es-ES"/>
              </w:rPr>
              <w:t>,</w:t>
            </w:r>
            <w:r w:rsidRPr="009354AE">
              <w:rPr>
                <w:rFonts w:ascii="Arial" w:hAnsi="Arial" w:cs="Arial"/>
                <w:sz w:val="22"/>
                <w:szCs w:val="22"/>
                <w:lang w:val="es-ES"/>
              </w:rPr>
              <w:t xml:space="preserve"> tareas</w:t>
            </w:r>
            <w:r w:rsidR="00B31829" w:rsidRPr="009354AE">
              <w:rPr>
                <w:rFonts w:ascii="Arial" w:hAnsi="Arial" w:cs="Arial"/>
                <w:sz w:val="22"/>
                <w:szCs w:val="22"/>
                <w:lang w:val="es-ES"/>
              </w:rPr>
              <w:t xml:space="preserve"> calificadas</w:t>
            </w:r>
            <w:r w:rsidRPr="009354AE">
              <w:rPr>
                <w:rFonts w:ascii="Arial" w:hAnsi="Arial" w:cs="Arial"/>
                <w:sz w:val="22"/>
                <w:szCs w:val="22"/>
                <w:lang w:val="es-ES"/>
              </w:rPr>
              <w:t>,</w:t>
            </w:r>
            <w:r w:rsidR="00E54476" w:rsidRPr="009354AE">
              <w:rPr>
                <w:rFonts w:ascii="Arial" w:hAnsi="Arial" w:cs="Arial"/>
                <w:sz w:val="22"/>
                <w:szCs w:val="22"/>
                <w:lang w:val="es-ES"/>
              </w:rPr>
              <w:t xml:space="preserve"> </w:t>
            </w:r>
            <w:r w:rsidR="00335D62" w:rsidRPr="009354AE">
              <w:rPr>
                <w:rFonts w:ascii="Arial" w:hAnsi="Arial" w:cs="Arial"/>
                <w:sz w:val="22"/>
                <w:szCs w:val="22"/>
                <w:lang w:val="es-ES"/>
              </w:rPr>
              <w:t xml:space="preserve">etc. </w:t>
            </w:r>
            <w:r w:rsidR="00B8291D" w:rsidRPr="009354AE">
              <w:rPr>
                <w:rFonts w:ascii="Arial" w:hAnsi="Arial" w:cs="Arial"/>
                <w:sz w:val="22"/>
                <w:szCs w:val="22"/>
                <w:lang w:val="es-ES"/>
              </w:rPr>
              <w:t xml:space="preserve">Incluya las rúbricas que usará </w:t>
            </w:r>
            <w:r w:rsidR="00335D62" w:rsidRPr="009354AE">
              <w:rPr>
                <w:rFonts w:ascii="Arial" w:hAnsi="Arial" w:cs="Arial"/>
                <w:sz w:val="22"/>
                <w:szCs w:val="22"/>
                <w:lang w:val="es-ES"/>
              </w:rPr>
              <w:t>para evaluar</w:t>
            </w:r>
            <w:r w:rsidR="001F7755" w:rsidRPr="009354AE">
              <w:rPr>
                <w:rFonts w:ascii="Arial" w:hAnsi="Arial" w:cs="Arial"/>
                <w:sz w:val="22"/>
                <w:szCs w:val="22"/>
                <w:lang w:val="es-ES"/>
              </w:rPr>
              <w:t xml:space="preserve"> </w:t>
            </w:r>
            <w:r w:rsidR="00B8291D" w:rsidRPr="009354AE">
              <w:rPr>
                <w:rFonts w:ascii="Arial" w:hAnsi="Arial" w:cs="Arial"/>
                <w:sz w:val="22"/>
                <w:szCs w:val="22"/>
                <w:lang w:val="es-ES"/>
              </w:rPr>
              <w:t>proyectos y evaluaciones de</w:t>
            </w:r>
            <w:r w:rsidR="001F7755" w:rsidRPr="009354AE">
              <w:rPr>
                <w:rFonts w:ascii="Arial" w:hAnsi="Arial" w:cs="Arial"/>
                <w:sz w:val="22"/>
                <w:szCs w:val="22"/>
                <w:lang w:val="es-ES"/>
              </w:rPr>
              <w:t xml:space="preserve"> desempeño.</w:t>
            </w:r>
          </w:p>
        </w:tc>
      </w:tr>
      <w:tr w:rsidR="00EC045F" w:rsidRPr="00E76834">
        <w:tc>
          <w:tcPr>
            <w:tcW w:w="10348" w:type="dxa"/>
            <w:gridSpan w:val="2"/>
            <w:tcBorders>
              <w:bottom w:val="single" w:sz="4" w:space="0" w:color="auto"/>
            </w:tcBorders>
          </w:tcPr>
          <w:p w:rsidR="006E0C48" w:rsidRDefault="006E0C48" w:rsidP="00FA7F98">
            <w:pPr>
              <w:numPr>
                <w:ilvl w:val="0"/>
                <w:numId w:val="11"/>
              </w:numPr>
              <w:rPr>
                <w:rFonts w:ascii="Arial" w:hAnsi="Arial" w:cs="Arial"/>
                <w:sz w:val="22"/>
                <w:szCs w:val="22"/>
                <w:lang w:val="es-ES"/>
              </w:rPr>
            </w:pPr>
            <w:r>
              <w:rPr>
                <w:rFonts w:ascii="Arial" w:hAnsi="Arial" w:cs="Arial"/>
                <w:sz w:val="22"/>
                <w:szCs w:val="22"/>
                <w:lang w:val="es-ES"/>
              </w:rPr>
              <w:t>Redacción de síntesis de una corriente filosófica.</w:t>
            </w:r>
          </w:p>
          <w:p w:rsidR="006E0C48" w:rsidRDefault="006E0C48" w:rsidP="00FA7F98">
            <w:pPr>
              <w:numPr>
                <w:ilvl w:val="0"/>
                <w:numId w:val="11"/>
              </w:numPr>
              <w:rPr>
                <w:rFonts w:ascii="Arial" w:hAnsi="Arial" w:cs="Arial"/>
                <w:sz w:val="22"/>
                <w:szCs w:val="22"/>
                <w:lang w:val="es-ES"/>
              </w:rPr>
            </w:pPr>
            <w:r>
              <w:rPr>
                <w:rFonts w:ascii="Arial" w:hAnsi="Arial" w:cs="Arial"/>
                <w:sz w:val="22"/>
                <w:szCs w:val="22"/>
                <w:lang w:val="es-ES"/>
              </w:rPr>
              <w:t>Disertaciones.</w:t>
            </w:r>
          </w:p>
          <w:p w:rsidR="006B7228" w:rsidRDefault="00AF414E" w:rsidP="00FA7F98">
            <w:pPr>
              <w:numPr>
                <w:ilvl w:val="0"/>
                <w:numId w:val="11"/>
              </w:numPr>
              <w:rPr>
                <w:rFonts w:ascii="Arial" w:hAnsi="Arial" w:cs="Arial"/>
                <w:sz w:val="22"/>
                <w:szCs w:val="22"/>
                <w:lang w:val="es-ES"/>
              </w:rPr>
            </w:pPr>
            <w:r>
              <w:rPr>
                <w:rFonts w:ascii="Arial" w:hAnsi="Arial" w:cs="Arial"/>
                <w:sz w:val="22"/>
                <w:szCs w:val="22"/>
                <w:lang w:val="es-ES"/>
              </w:rPr>
              <w:t>Ejercicios sobre las habi</w:t>
            </w:r>
            <w:r w:rsidR="00D866E3">
              <w:rPr>
                <w:rFonts w:ascii="Arial" w:hAnsi="Arial" w:cs="Arial"/>
                <w:sz w:val="22"/>
                <w:szCs w:val="22"/>
                <w:lang w:val="es-ES"/>
              </w:rPr>
              <w:t>lidades de pensamiento</w:t>
            </w:r>
          </w:p>
          <w:p w:rsidR="006B7228" w:rsidRPr="004308FD" w:rsidRDefault="00AA1644" w:rsidP="00FA7F98">
            <w:pPr>
              <w:numPr>
                <w:ilvl w:val="0"/>
                <w:numId w:val="11"/>
              </w:numPr>
              <w:rPr>
                <w:rFonts w:ascii="Arial" w:hAnsi="Arial" w:cs="Arial"/>
                <w:sz w:val="22"/>
                <w:szCs w:val="22"/>
                <w:lang w:val="es-ES"/>
              </w:rPr>
            </w:pPr>
            <w:r>
              <w:rPr>
                <w:rFonts w:ascii="Arial" w:hAnsi="Arial" w:cs="Arial"/>
                <w:sz w:val="22"/>
                <w:szCs w:val="22"/>
                <w:lang w:val="es-ES"/>
              </w:rPr>
              <w:t>Argumentaciones escritas y orales</w:t>
            </w:r>
            <w:r w:rsidRPr="004308FD">
              <w:rPr>
                <w:rFonts w:ascii="Arial" w:hAnsi="Arial" w:cs="Arial"/>
                <w:sz w:val="22"/>
                <w:szCs w:val="22"/>
                <w:lang w:val="es-ES"/>
              </w:rPr>
              <w:t>.</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Exámenes de selección con única respuesta.</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Exámenes mixtos con preguntas de diversos tipos.</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Desarrollo de talleres sobre reflexión personal, aná</w:t>
            </w:r>
            <w:r w:rsidR="006E0C48">
              <w:rPr>
                <w:rFonts w:ascii="Arial" w:hAnsi="Arial" w:cs="Arial"/>
                <w:sz w:val="22"/>
                <w:szCs w:val="22"/>
                <w:lang w:val="es-ES"/>
              </w:rPr>
              <w:t>lisis filosófico</w:t>
            </w:r>
            <w:r w:rsidRPr="004308FD">
              <w:rPr>
                <w:rFonts w:ascii="Arial" w:hAnsi="Arial" w:cs="Arial"/>
                <w:sz w:val="22"/>
                <w:szCs w:val="22"/>
                <w:lang w:val="es-ES"/>
              </w:rPr>
              <w:t>.</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Consulta y compilación de conceptos filosóficos.</w:t>
            </w:r>
          </w:p>
          <w:p w:rsidR="006B7228" w:rsidRPr="004308FD" w:rsidRDefault="006B7228" w:rsidP="00FA7F98">
            <w:pPr>
              <w:numPr>
                <w:ilvl w:val="0"/>
                <w:numId w:val="11"/>
              </w:numPr>
              <w:rPr>
                <w:rFonts w:ascii="Arial" w:hAnsi="Arial" w:cs="Arial"/>
                <w:sz w:val="22"/>
                <w:szCs w:val="22"/>
                <w:lang w:val="es-ES"/>
              </w:rPr>
            </w:pPr>
            <w:r w:rsidRPr="004308FD">
              <w:rPr>
                <w:rFonts w:ascii="Arial" w:hAnsi="Arial" w:cs="Arial"/>
                <w:sz w:val="22"/>
                <w:szCs w:val="22"/>
                <w:lang w:val="es-ES"/>
              </w:rPr>
              <w:t>Composición de carteles con frases célebres.</w:t>
            </w:r>
          </w:p>
          <w:p w:rsidR="00077344" w:rsidRPr="006E0C48" w:rsidRDefault="00FA7F98" w:rsidP="006E0C48">
            <w:pPr>
              <w:numPr>
                <w:ilvl w:val="0"/>
                <w:numId w:val="11"/>
              </w:numPr>
              <w:rPr>
                <w:rFonts w:ascii="Arial" w:hAnsi="Arial" w:cs="Arial"/>
                <w:sz w:val="22"/>
                <w:szCs w:val="22"/>
                <w:lang w:val="es-ES"/>
              </w:rPr>
            </w:pPr>
            <w:r>
              <w:rPr>
                <w:rFonts w:ascii="Arial" w:hAnsi="Arial" w:cs="Arial"/>
                <w:sz w:val="22"/>
                <w:szCs w:val="22"/>
                <w:lang w:val="es-ES"/>
              </w:rPr>
              <w:t xml:space="preserve">Resumen analítico sobre </w:t>
            </w:r>
            <w:r w:rsidR="006E0C48">
              <w:rPr>
                <w:rFonts w:ascii="Arial" w:hAnsi="Arial" w:cs="Arial"/>
                <w:sz w:val="22"/>
                <w:szCs w:val="22"/>
                <w:lang w:val="es-ES"/>
              </w:rPr>
              <w:t>las ideas y postulados de una corriente filosófica</w:t>
            </w:r>
            <w:r w:rsidRPr="006E0C48">
              <w:rPr>
                <w:rFonts w:ascii="Arial" w:hAnsi="Arial" w:cs="Arial"/>
                <w:sz w:val="22"/>
                <w:szCs w:val="22"/>
                <w:lang w:val="es-ES"/>
              </w:rPr>
              <w:t>.</w:t>
            </w:r>
          </w:p>
          <w:p w:rsidR="00077344" w:rsidRPr="006B7228" w:rsidRDefault="00077344" w:rsidP="00FA7F98">
            <w:pPr>
              <w:numPr>
                <w:ilvl w:val="0"/>
                <w:numId w:val="11"/>
              </w:numPr>
              <w:rPr>
                <w:rFonts w:ascii="Arial" w:hAnsi="Arial" w:cs="Arial"/>
                <w:sz w:val="22"/>
                <w:szCs w:val="22"/>
                <w:lang w:val="es-ES"/>
              </w:rPr>
            </w:pPr>
            <w:r>
              <w:rPr>
                <w:rFonts w:ascii="Arial" w:hAnsi="Arial" w:cs="Arial"/>
                <w:sz w:val="22"/>
                <w:szCs w:val="22"/>
                <w:lang w:val="es-ES"/>
              </w:rPr>
              <w:t>Ejercicios de conversación lógica y crítica.</w:t>
            </w:r>
          </w:p>
        </w:tc>
      </w:tr>
      <w:tr w:rsidR="00EC045F" w:rsidRPr="00E76834">
        <w:trPr>
          <w:trHeight w:val="933"/>
        </w:trPr>
        <w:tc>
          <w:tcPr>
            <w:tcW w:w="10348" w:type="dxa"/>
            <w:gridSpan w:val="2"/>
            <w:shd w:val="clear" w:color="auto" w:fill="D9D9D9"/>
            <w:vAlign w:val="center"/>
          </w:tcPr>
          <w:p w:rsidR="00EC045F" w:rsidRPr="009354AE" w:rsidRDefault="005F1683" w:rsidP="009354AE">
            <w:pPr>
              <w:jc w:val="center"/>
              <w:rPr>
                <w:rFonts w:ascii="Arial" w:hAnsi="Arial" w:cs="Arial"/>
                <w:b/>
                <w:sz w:val="22"/>
                <w:szCs w:val="22"/>
                <w:lang w:val="es-ES"/>
              </w:rPr>
            </w:pPr>
            <w:r w:rsidRPr="009354AE">
              <w:rPr>
                <w:rFonts w:ascii="Arial" w:hAnsi="Arial" w:cs="Arial"/>
                <w:b/>
                <w:sz w:val="22"/>
                <w:szCs w:val="22"/>
                <w:lang w:val="es-ES"/>
              </w:rPr>
              <w:t>ETAPA 3 – ACTIVIDADES DE APRENDIZAJE</w:t>
            </w:r>
          </w:p>
          <w:p w:rsidR="00EC045F" w:rsidRPr="009354AE" w:rsidRDefault="009D6CC3" w:rsidP="000172E3">
            <w:pPr>
              <w:ind w:left="459"/>
              <w:rPr>
                <w:rFonts w:ascii="Arial" w:hAnsi="Arial" w:cs="Arial"/>
                <w:b/>
                <w:sz w:val="22"/>
                <w:szCs w:val="22"/>
                <w:lang w:val="es-ES"/>
              </w:rPr>
            </w:pPr>
            <w:r w:rsidRPr="009354AE">
              <w:rPr>
                <w:rFonts w:ascii="Arial" w:hAnsi="Arial" w:cs="Arial"/>
                <w:sz w:val="22"/>
                <w:szCs w:val="22"/>
                <w:lang w:val="es-ES"/>
              </w:rPr>
              <w:t>Considere el tipo de conocimiento (declarativo o de procedimiento) y las habilidades de pensamiento que los estudiantes usarán.</w:t>
            </w:r>
          </w:p>
        </w:tc>
      </w:tr>
      <w:tr w:rsidR="00EC045F" w:rsidRPr="00E76834">
        <w:tc>
          <w:tcPr>
            <w:tcW w:w="10348" w:type="dxa"/>
            <w:gridSpan w:val="2"/>
          </w:tcPr>
          <w:p w:rsidR="006E0C48" w:rsidRDefault="006E0C48" w:rsidP="0036415E">
            <w:pPr>
              <w:numPr>
                <w:ilvl w:val="1"/>
                <w:numId w:val="11"/>
              </w:numPr>
              <w:rPr>
                <w:rFonts w:ascii="Arial" w:hAnsi="Arial" w:cs="Arial"/>
                <w:sz w:val="22"/>
                <w:szCs w:val="22"/>
                <w:lang w:val="es-ES"/>
              </w:rPr>
            </w:pPr>
            <w:r>
              <w:rPr>
                <w:rFonts w:ascii="Arial" w:hAnsi="Arial" w:cs="Arial"/>
                <w:sz w:val="22"/>
                <w:szCs w:val="22"/>
                <w:lang w:val="es-ES"/>
              </w:rPr>
              <w:t>Talleres sobre argumentación de preguntas de selección múltiple</w:t>
            </w:r>
          </w:p>
          <w:p w:rsidR="006E0C48" w:rsidRDefault="006E0C48" w:rsidP="0036415E">
            <w:pPr>
              <w:numPr>
                <w:ilvl w:val="1"/>
                <w:numId w:val="11"/>
              </w:numPr>
              <w:rPr>
                <w:rFonts w:ascii="Arial" w:hAnsi="Arial" w:cs="Arial"/>
                <w:sz w:val="22"/>
                <w:szCs w:val="22"/>
                <w:lang w:val="es-ES"/>
              </w:rPr>
            </w:pPr>
            <w:r>
              <w:rPr>
                <w:rFonts w:ascii="Arial" w:hAnsi="Arial" w:cs="Arial"/>
                <w:sz w:val="22"/>
                <w:szCs w:val="22"/>
                <w:lang w:val="es-ES"/>
              </w:rPr>
              <w:t>Proceso redacción de ponencias.</w:t>
            </w:r>
          </w:p>
          <w:p w:rsidR="006E0C48" w:rsidRDefault="006E0C48" w:rsidP="0036415E">
            <w:pPr>
              <w:numPr>
                <w:ilvl w:val="1"/>
                <w:numId w:val="11"/>
              </w:numPr>
              <w:rPr>
                <w:rFonts w:ascii="Arial" w:hAnsi="Arial" w:cs="Arial"/>
                <w:sz w:val="22"/>
                <w:szCs w:val="22"/>
                <w:lang w:val="es-ES"/>
              </w:rPr>
            </w:pPr>
            <w:r>
              <w:rPr>
                <w:rFonts w:ascii="Arial" w:hAnsi="Arial" w:cs="Arial"/>
                <w:sz w:val="22"/>
                <w:szCs w:val="22"/>
                <w:lang w:val="es-ES"/>
              </w:rPr>
              <w:t>Exposiciones en grupo de los estudiantes sobre una corriente filosófica</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Diálogos dirigidos sobre conceptos de filosofía y sobre introducción al saber filosófico.</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Consultas sobre definiciones de conceptos filosóficos.</w:t>
            </w:r>
          </w:p>
          <w:p w:rsidR="0036415E" w:rsidRDefault="0036415E" w:rsidP="0036415E">
            <w:pPr>
              <w:numPr>
                <w:ilvl w:val="1"/>
                <w:numId w:val="11"/>
              </w:numPr>
              <w:rPr>
                <w:rFonts w:ascii="Arial" w:hAnsi="Arial" w:cs="Arial"/>
                <w:sz w:val="22"/>
                <w:szCs w:val="22"/>
                <w:lang w:val="es-ES"/>
              </w:rPr>
            </w:pPr>
            <w:r>
              <w:rPr>
                <w:rFonts w:ascii="Arial" w:hAnsi="Arial" w:cs="Arial"/>
                <w:sz w:val="22"/>
                <w:szCs w:val="22"/>
                <w:lang w:val="es-ES"/>
              </w:rPr>
              <w:t>Retroalimentación de pruebas, exámenes y consultas.</w:t>
            </w:r>
          </w:p>
          <w:p w:rsidR="00D866E3" w:rsidRPr="006E0C48" w:rsidRDefault="0036415E" w:rsidP="006E0C48">
            <w:pPr>
              <w:numPr>
                <w:ilvl w:val="1"/>
                <w:numId w:val="11"/>
              </w:numPr>
              <w:rPr>
                <w:rFonts w:ascii="Arial" w:hAnsi="Arial" w:cs="Arial"/>
                <w:sz w:val="22"/>
                <w:szCs w:val="22"/>
                <w:lang w:val="es-ES"/>
              </w:rPr>
            </w:pPr>
            <w:r>
              <w:rPr>
                <w:rFonts w:ascii="Arial" w:hAnsi="Arial" w:cs="Arial"/>
                <w:sz w:val="22"/>
                <w:szCs w:val="22"/>
                <w:lang w:val="es-ES"/>
              </w:rPr>
              <w:t xml:space="preserve">Exposiciones magistrales sobre filosofía </w:t>
            </w:r>
            <w:r w:rsidR="006E0C48">
              <w:rPr>
                <w:rFonts w:ascii="Arial" w:hAnsi="Arial" w:cs="Arial"/>
                <w:sz w:val="22"/>
                <w:szCs w:val="22"/>
                <w:lang w:val="es-ES"/>
              </w:rPr>
              <w:t>los 5 autores más destacados de la historia clásica de la filosofía.</w:t>
            </w:r>
          </w:p>
        </w:tc>
      </w:tr>
      <w:tr w:rsidR="00EC045F" w:rsidRPr="009354AE">
        <w:trPr>
          <w:trHeight w:val="490"/>
        </w:trPr>
        <w:tc>
          <w:tcPr>
            <w:tcW w:w="10348" w:type="dxa"/>
            <w:gridSpan w:val="2"/>
            <w:shd w:val="clear" w:color="auto" w:fill="D9D9D9"/>
            <w:vAlign w:val="center"/>
          </w:tcPr>
          <w:p w:rsidR="00EC045F" w:rsidRPr="009354AE" w:rsidRDefault="00CF754E" w:rsidP="000172E3">
            <w:pPr>
              <w:jc w:val="center"/>
              <w:rPr>
                <w:rFonts w:ascii="Arial" w:hAnsi="Arial" w:cs="Arial"/>
                <w:b/>
                <w:sz w:val="22"/>
                <w:szCs w:val="22"/>
                <w:lang w:val="es-ES"/>
              </w:rPr>
            </w:pPr>
            <w:r w:rsidRPr="009354AE">
              <w:rPr>
                <w:rFonts w:ascii="Arial" w:hAnsi="Arial" w:cs="Arial"/>
                <w:b/>
                <w:sz w:val="22"/>
                <w:szCs w:val="22"/>
                <w:lang w:val="es-ES"/>
              </w:rPr>
              <w:t>MATERIALES Y RECURSOS</w:t>
            </w:r>
            <w:r w:rsidR="005D1E44" w:rsidRPr="009354AE">
              <w:rPr>
                <w:rFonts w:ascii="Arial" w:hAnsi="Arial" w:cs="Arial"/>
                <w:b/>
                <w:sz w:val="22"/>
                <w:szCs w:val="22"/>
                <w:lang w:val="es-ES"/>
              </w:rPr>
              <w:t>:</w:t>
            </w:r>
          </w:p>
        </w:tc>
      </w:tr>
      <w:tr w:rsidR="000172E3" w:rsidRPr="009354AE">
        <w:trPr>
          <w:trHeight w:val="490"/>
        </w:trPr>
        <w:tc>
          <w:tcPr>
            <w:tcW w:w="10348" w:type="dxa"/>
            <w:gridSpan w:val="2"/>
            <w:vAlign w:val="center"/>
          </w:tcPr>
          <w:p w:rsidR="002B0F14" w:rsidRPr="004308FD" w:rsidRDefault="0036415E" w:rsidP="0036415E">
            <w:pPr>
              <w:numPr>
                <w:ilvl w:val="0"/>
                <w:numId w:val="11"/>
              </w:numPr>
              <w:rPr>
                <w:rFonts w:ascii="Arial" w:hAnsi="Arial" w:cs="Arial"/>
                <w:sz w:val="22"/>
                <w:szCs w:val="22"/>
                <w:lang w:val="es-ES"/>
              </w:rPr>
            </w:pPr>
            <w:r>
              <w:rPr>
                <w:rFonts w:ascii="Arial" w:hAnsi="Arial" w:cs="Arial"/>
                <w:sz w:val="22"/>
                <w:szCs w:val="22"/>
                <w:lang w:val="es-ES"/>
              </w:rPr>
              <w:t xml:space="preserve">Esquemas para el Resumen Analítico sobre </w:t>
            </w:r>
            <w:r w:rsidR="006E0C48">
              <w:rPr>
                <w:rFonts w:ascii="Arial" w:hAnsi="Arial" w:cs="Arial"/>
                <w:sz w:val="22"/>
                <w:szCs w:val="22"/>
                <w:lang w:val="es-ES"/>
              </w:rPr>
              <w:t>los postulados de una corriente filosófica</w:t>
            </w:r>
            <w:r>
              <w:rPr>
                <w:rFonts w:ascii="Arial" w:hAnsi="Arial" w:cs="Arial"/>
                <w:sz w:val="22"/>
                <w:szCs w:val="22"/>
                <w:lang w:val="es-ES"/>
              </w:rPr>
              <w:t>.</w:t>
            </w:r>
          </w:p>
          <w:p w:rsidR="005A3F53" w:rsidRPr="004308FD" w:rsidRDefault="002B0F14" w:rsidP="0036415E">
            <w:pPr>
              <w:numPr>
                <w:ilvl w:val="0"/>
                <w:numId w:val="11"/>
              </w:numPr>
              <w:rPr>
                <w:rFonts w:ascii="Arial" w:hAnsi="Arial" w:cs="Arial"/>
                <w:sz w:val="22"/>
                <w:szCs w:val="22"/>
                <w:lang w:val="es-ES"/>
              </w:rPr>
            </w:pPr>
            <w:r>
              <w:rPr>
                <w:rFonts w:ascii="Arial" w:hAnsi="Arial" w:cs="Arial"/>
                <w:sz w:val="22"/>
                <w:szCs w:val="22"/>
                <w:lang w:val="es-ES"/>
              </w:rPr>
              <w:t>Papelería para exposiciones</w:t>
            </w:r>
            <w:r w:rsidR="005A3F53" w:rsidRPr="004308FD">
              <w:rPr>
                <w:rFonts w:ascii="Arial" w:hAnsi="Arial" w:cs="Arial"/>
                <w:sz w:val="22"/>
                <w:szCs w:val="22"/>
                <w:lang w:val="es-ES"/>
              </w:rPr>
              <w:t>.</w:t>
            </w:r>
          </w:p>
          <w:p w:rsidR="000172E3" w:rsidRDefault="002B0F14" w:rsidP="005A3F53">
            <w:pPr>
              <w:numPr>
                <w:ilvl w:val="0"/>
                <w:numId w:val="11"/>
              </w:numPr>
              <w:rPr>
                <w:rFonts w:ascii="Arial" w:hAnsi="Arial" w:cs="Arial"/>
                <w:sz w:val="22"/>
                <w:szCs w:val="22"/>
                <w:lang w:val="es-ES"/>
              </w:rPr>
            </w:pPr>
            <w:r>
              <w:rPr>
                <w:rFonts w:ascii="Arial" w:hAnsi="Arial" w:cs="Arial"/>
                <w:sz w:val="22"/>
                <w:szCs w:val="22"/>
                <w:lang w:val="es-ES"/>
              </w:rPr>
              <w:t>Diversos paquetes de diapositivas sobre los temas de la unidad</w:t>
            </w:r>
            <w:r w:rsidR="005A3F53" w:rsidRPr="004308FD">
              <w:rPr>
                <w:rFonts w:ascii="Arial" w:hAnsi="Arial" w:cs="Arial"/>
                <w:sz w:val="22"/>
                <w:szCs w:val="22"/>
                <w:lang w:val="es-ES"/>
              </w:rPr>
              <w:t>.</w:t>
            </w:r>
          </w:p>
          <w:p w:rsidR="002B0F14" w:rsidRDefault="002B0F14" w:rsidP="005A3F53">
            <w:pPr>
              <w:numPr>
                <w:ilvl w:val="0"/>
                <w:numId w:val="11"/>
              </w:numPr>
              <w:rPr>
                <w:rFonts w:ascii="Arial" w:hAnsi="Arial" w:cs="Arial"/>
                <w:sz w:val="22"/>
                <w:szCs w:val="22"/>
                <w:lang w:val="es-ES"/>
              </w:rPr>
            </w:pPr>
            <w:r>
              <w:rPr>
                <w:rFonts w:ascii="Arial" w:hAnsi="Arial" w:cs="Arial"/>
                <w:sz w:val="22"/>
                <w:szCs w:val="22"/>
                <w:lang w:val="es-ES"/>
              </w:rPr>
              <w:t>Videos sobre la introducción a la filosofía.</w:t>
            </w:r>
          </w:p>
          <w:p w:rsidR="002B0F14" w:rsidRDefault="002B0F14" w:rsidP="005A3F53">
            <w:pPr>
              <w:numPr>
                <w:ilvl w:val="0"/>
                <w:numId w:val="11"/>
              </w:numPr>
              <w:rPr>
                <w:rFonts w:ascii="Arial" w:hAnsi="Arial" w:cs="Arial"/>
                <w:sz w:val="22"/>
                <w:szCs w:val="22"/>
                <w:lang w:val="es-ES"/>
              </w:rPr>
            </w:pPr>
            <w:r>
              <w:rPr>
                <w:rFonts w:ascii="Arial" w:hAnsi="Arial" w:cs="Arial"/>
                <w:sz w:val="22"/>
                <w:szCs w:val="22"/>
                <w:lang w:val="es-ES"/>
              </w:rPr>
              <w:t xml:space="preserve">Colecciones Historia de la filosofía: </w:t>
            </w:r>
            <w:proofErr w:type="spellStart"/>
            <w:r>
              <w:rPr>
                <w:rFonts w:ascii="Arial" w:hAnsi="Arial" w:cs="Arial"/>
                <w:sz w:val="22"/>
                <w:szCs w:val="22"/>
                <w:lang w:val="es-ES"/>
              </w:rPr>
              <w:t>Vincens</w:t>
            </w:r>
            <w:proofErr w:type="spellEnd"/>
            <w:r>
              <w:rPr>
                <w:rFonts w:ascii="Arial" w:hAnsi="Arial" w:cs="Arial"/>
                <w:sz w:val="22"/>
                <w:szCs w:val="22"/>
                <w:lang w:val="es-ES"/>
              </w:rPr>
              <w:t xml:space="preserve"> Vives, y Editorial El </w:t>
            </w:r>
            <w:proofErr w:type="spellStart"/>
            <w:r>
              <w:rPr>
                <w:rFonts w:ascii="Arial" w:hAnsi="Arial" w:cs="Arial"/>
                <w:sz w:val="22"/>
                <w:szCs w:val="22"/>
                <w:lang w:val="es-ES"/>
              </w:rPr>
              <w:t>Buho</w:t>
            </w:r>
            <w:proofErr w:type="spellEnd"/>
            <w:r>
              <w:rPr>
                <w:rFonts w:ascii="Arial" w:hAnsi="Arial" w:cs="Arial"/>
                <w:sz w:val="22"/>
                <w:szCs w:val="22"/>
                <w:lang w:val="es-ES"/>
              </w:rPr>
              <w:t>.</w:t>
            </w:r>
          </w:p>
          <w:p w:rsidR="002B7C97" w:rsidRPr="005A3F53" w:rsidRDefault="002B7C97" w:rsidP="005A3F53">
            <w:pPr>
              <w:numPr>
                <w:ilvl w:val="0"/>
                <w:numId w:val="11"/>
              </w:numPr>
              <w:rPr>
                <w:rFonts w:ascii="Arial" w:hAnsi="Arial" w:cs="Arial"/>
                <w:sz w:val="22"/>
                <w:szCs w:val="22"/>
                <w:lang w:val="es-ES"/>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r>
              <w:rPr>
                <w:rFonts w:ascii="Arial" w:hAnsi="Arial" w:cs="Arial"/>
                <w:sz w:val="22"/>
                <w:szCs w:val="22"/>
                <w:lang w:val="es-ES"/>
              </w:rPr>
              <w:t>.</w:t>
            </w:r>
          </w:p>
        </w:tc>
      </w:tr>
    </w:tbl>
    <w:p w:rsidR="00AB787B" w:rsidRDefault="00AB787B" w:rsidP="00EC045F">
      <w:pPr>
        <w:rPr>
          <w:rFonts w:ascii="Arial" w:hAnsi="Arial" w:cs="Arial"/>
          <w:sz w:val="22"/>
          <w:szCs w:val="22"/>
          <w:lang w:val="es-ES"/>
        </w:rPr>
      </w:pPr>
    </w:p>
    <w:tbl>
      <w:tblPr>
        <w:tblStyle w:val="Tablaconcuadrcula"/>
        <w:tblW w:w="0" w:type="auto"/>
        <w:tblLook w:val="04A0"/>
      </w:tblPr>
      <w:tblGrid>
        <w:gridCol w:w="10526"/>
      </w:tblGrid>
      <w:tr w:rsidR="00C20DAA" w:rsidTr="00C20DAA">
        <w:tc>
          <w:tcPr>
            <w:tcW w:w="10526" w:type="dxa"/>
          </w:tcPr>
          <w:p w:rsidR="00C20DAA" w:rsidRPr="00980E39" w:rsidRDefault="00C20DAA" w:rsidP="00C20DAA">
            <w:pPr>
              <w:rPr>
                <w:rFonts w:ascii="Arial" w:hAnsi="Arial" w:cs="Arial"/>
                <w:b/>
                <w:sz w:val="22"/>
                <w:szCs w:val="22"/>
                <w:lang w:val="es-ES"/>
              </w:rPr>
            </w:pPr>
            <w:r w:rsidRPr="00980E39">
              <w:rPr>
                <w:rFonts w:ascii="Arial" w:hAnsi="Arial" w:cs="Arial"/>
                <w:b/>
                <w:sz w:val="22"/>
                <w:szCs w:val="22"/>
                <w:lang w:val="es-ES"/>
              </w:rPr>
              <w:t>PORCENTAJE DE CURRICULO DESARROLLADO Y EVALUADO:</w:t>
            </w:r>
          </w:p>
          <w:p w:rsidR="00C20DAA" w:rsidRDefault="00C20DAA" w:rsidP="00C20DAA">
            <w:pPr>
              <w:rPr>
                <w:rFonts w:ascii="Arial" w:hAnsi="Arial" w:cs="Arial"/>
                <w:sz w:val="22"/>
                <w:szCs w:val="22"/>
                <w:lang w:val="es-ES"/>
              </w:rPr>
            </w:pPr>
          </w:p>
          <w:p w:rsidR="00C20DAA" w:rsidRPr="00AC7433" w:rsidRDefault="00C20DAA" w:rsidP="00C20DAA">
            <w:pPr>
              <w:jc w:val="both"/>
              <w:rPr>
                <w:rFonts w:ascii="Arial" w:hAnsi="Arial" w:cs="Arial"/>
                <w:b/>
                <w:bCs/>
                <w:lang w:val="es-ES"/>
              </w:rPr>
            </w:pPr>
            <w:r>
              <w:rPr>
                <w:rFonts w:ascii="Arial" w:hAnsi="Arial" w:cs="Arial"/>
                <w:b/>
                <w:bCs/>
                <w:lang w:val="es-ES"/>
              </w:rPr>
              <w:t>PARTE 3</w:t>
            </w:r>
            <w:r w:rsidRPr="00AC7433">
              <w:rPr>
                <w:rFonts w:ascii="Arial" w:hAnsi="Arial" w:cs="Arial"/>
                <w:b/>
                <w:bCs/>
                <w:lang w:val="es-ES"/>
              </w:rPr>
              <w:t xml:space="preserve">: </w:t>
            </w:r>
            <w:r>
              <w:rPr>
                <w:rFonts w:ascii="Arial" w:hAnsi="Arial" w:cs="Arial"/>
                <w:b/>
                <w:bCs/>
                <w:sz w:val="22"/>
                <w:szCs w:val="22"/>
                <w:lang w:val="es-ES"/>
              </w:rPr>
              <w:t>LOS PROBLEMAS DE LA EPISTEMOLOGÍA (última tercera parte), Y DE LA DIMENSIÓN  SOCIO CULTURAL DEL HOMBRE (ANTROPOLOGÍA, ÉTICA Y ESTÉTICA)</w:t>
            </w:r>
          </w:p>
          <w:p w:rsidR="00C20DAA" w:rsidRDefault="00C20DAA" w:rsidP="00C20DAA">
            <w:pPr>
              <w:jc w:val="both"/>
              <w:rPr>
                <w:rFonts w:ascii="Arial" w:hAnsi="Arial" w:cs="Arial"/>
                <w:lang w:val="es-ES"/>
              </w:rPr>
            </w:pPr>
            <w:r w:rsidRPr="004301AF">
              <w:rPr>
                <w:rFonts w:ascii="Arial" w:hAnsi="Arial" w:cs="Arial"/>
                <w:lang w:val="es-ES"/>
              </w:rPr>
              <w:t>Problemas y preguntas sobre el conocimiento</w:t>
            </w:r>
            <w:r w:rsidR="009E1313">
              <w:rPr>
                <w:rFonts w:ascii="Arial" w:hAnsi="Arial" w:cs="Arial"/>
                <w:lang w:val="es-ES"/>
              </w:rPr>
              <w:tab/>
            </w:r>
            <w:r w:rsidR="009E1313">
              <w:rPr>
                <w:rFonts w:ascii="Arial" w:hAnsi="Arial" w:cs="Arial"/>
                <w:lang w:val="es-ES"/>
              </w:rPr>
              <w:tab/>
            </w:r>
            <w:r w:rsidR="009E1313">
              <w:rPr>
                <w:rFonts w:ascii="Arial" w:hAnsi="Arial" w:cs="Arial"/>
                <w:lang w:val="es-ES"/>
              </w:rPr>
              <w:tab/>
            </w:r>
            <w:r w:rsidR="009E1313">
              <w:rPr>
                <w:rFonts w:ascii="Arial" w:hAnsi="Arial" w:cs="Arial"/>
                <w:lang w:val="es-ES"/>
              </w:rPr>
              <w:tab/>
              <w:t>100%</w:t>
            </w:r>
          </w:p>
          <w:p w:rsidR="00C20DAA" w:rsidRDefault="00C20DAA" w:rsidP="00C20DAA">
            <w:pPr>
              <w:jc w:val="both"/>
              <w:rPr>
                <w:rFonts w:ascii="Arial" w:hAnsi="Arial" w:cs="Arial"/>
                <w:lang w:val="es-ES"/>
              </w:rPr>
            </w:pPr>
            <w:r>
              <w:rPr>
                <w:rFonts w:ascii="Arial" w:hAnsi="Arial" w:cs="Arial"/>
                <w:lang w:val="es-ES"/>
              </w:rPr>
              <w:t>La lógica: silogística.</w:t>
            </w:r>
            <w:r w:rsidR="009E1313">
              <w:rPr>
                <w:rFonts w:ascii="Arial" w:hAnsi="Arial" w:cs="Arial"/>
                <w:lang w:val="es-ES"/>
              </w:rPr>
              <w:tab/>
            </w:r>
            <w:r w:rsidR="009E1313">
              <w:rPr>
                <w:rFonts w:ascii="Arial" w:hAnsi="Arial" w:cs="Arial"/>
                <w:lang w:val="es-ES"/>
              </w:rPr>
              <w:tab/>
            </w:r>
            <w:r w:rsidR="009E1313">
              <w:rPr>
                <w:rFonts w:ascii="Arial" w:hAnsi="Arial" w:cs="Arial"/>
                <w:lang w:val="es-ES"/>
              </w:rPr>
              <w:tab/>
            </w:r>
            <w:r w:rsidR="009E1313">
              <w:rPr>
                <w:rFonts w:ascii="Arial" w:hAnsi="Arial" w:cs="Arial"/>
                <w:lang w:val="es-ES"/>
              </w:rPr>
              <w:tab/>
            </w:r>
            <w:r w:rsidR="009E1313">
              <w:rPr>
                <w:rFonts w:ascii="Arial" w:hAnsi="Arial" w:cs="Arial"/>
                <w:lang w:val="es-ES"/>
              </w:rPr>
              <w:tab/>
            </w:r>
            <w:r w:rsidR="009E1313">
              <w:rPr>
                <w:rFonts w:ascii="Arial" w:hAnsi="Arial" w:cs="Arial"/>
                <w:lang w:val="es-ES"/>
              </w:rPr>
              <w:tab/>
            </w:r>
            <w:r w:rsidR="009E1313">
              <w:rPr>
                <w:rFonts w:ascii="Arial" w:hAnsi="Arial" w:cs="Arial"/>
                <w:lang w:val="es-ES"/>
              </w:rPr>
              <w:tab/>
              <w:t>100%</w:t>
            </w:r>
          </w:p>
          <w:p w:rsidR="009E1313" w:rsidRDefault="00C20DAA" w:rsidP="00C20DAA">
            <w:pPr>
              <w:jc w:val="both"/>
              <w:rPr>
                <w:rFonts w:ascii="Arial" w:hAnsi="Arial" w:cs="Arial"/>
                <w:lang w:val="es-ES"/>
              </w:rPr>
            </w:pPr>
            <w:r>
              <w:rPr>
                <w:rFonts w:ascii="Arial" w:hAnsi="Arial" w:cs="Arial"/>
                <w:lang w:val="es-ES"/>
              </w:rPr>
              <w:t xml:space="preserve">Problemas, preguntas y escuelas que integran la </w:t>
            </w:r>
          </w:p>
          <w:p w:rsidR="00C20DAA" w:rsidRDefault="00C20DAA" w:rsidP="00C20DAA">
            <w:pPr>
              <w:jc w:val="both"/>
              <w:rPr>
                <w:rFonts w:ascii="Arial" w:hAnsi="Arial" w:cs="Arial"/>
                <w:lang w:val="es-ES"/>
              </w:rPr>
            </w:pPr>
            <w:proofErr w:type="gramStart"/>
            <w:r>
              <w:rPr>
                <w:rFonts w:ascii="Arial" w:hAnsi="Arial" w:cs="Arial"/>
                <w:lang w:val="es-ES"/>
              </w:rPr>
              <w:t>antropología</w:t>
            </w:r>
            <w:proofErr w:type="gramEnd"/>
            <w:r>
              <w:rPr>
                <w:rFonts w:ascii="Arial" w:hAnsi="Arial" w:cs="Arial"/>
                <w:lang w:val="es-ES"/>
              </w:rPr>
              <w:t xml:space="preserve"> filosófica, la ética y la estética.</w:t>
            </w:r>
            <w:r w:rsidR="009E1313">
              <w:rPr>
                <w:rFonts w:ascii="Arial" w:hAnsi="Arial" w:cs="Arial"/>
                <w:lang w:val="es-ES"/>
              </w:rPr>
              <w:tab/>
            </w:r>
            <w:r w:rsidR="009E1313">
              <w:rPr>
                <w:rFonts w:ascii="Arial" w:hAnsi="Arial" w:cs="Arial"/>
                <w:lang w:val="es-ES"/>
              </w:rPr>
              <w:tab/>
            </w:r>
            <w:r w:rsidR="009E1313">
              <w:rPr>
                <w:rFonts w:ascii="Arial" w:hAnsi="Arial" w:cs="Arial"/>
                <w:lang w:val="es-ES"/>
              </w:rPr>
              <w:tab/>
            </w:r>
            <w:r w:rsidR="009E1313">
              <w:rPr>
                <w:rFonts w:ascii="Arial" w:hAnsi="Arial" w:cs="Arial"/>
                <w:lang w:val="es-ES"/>
              </w:rPr>
              <w:tab/>
              <w:t>0%</w:t>
            </w:r>
          </w:p>
          <w:p w:rsidR="00C20DAA" w:rsidRPr="004301AF" w:rsidRDefault="00C20DAA" w:rsidP="00C20DAA">
            <w:pPr>
              <w:jc w:val="both"/>
              <w:rPr>
                <w:rFonts w:ascii="Arial" w:hAnsi="Arial" w:cs="Arial"/>
                <w:lang w:val="es-ES"/>
              </w:rPr>
            </w:pPr>
          </w:p>
          <w:p w:rsidR="00C20DAA" w:rsidRDefault="00C20DAA" w:rsidP="00C20DAA">
            <w:pPr>
              <w:rPr>
                <w:rFonts w:ascii="Arial" w:hAnsi="Arial" w:cs="Arial"/>
                <w:lang w:val="es-ES"/>
              </w:rPr>
            </w:pPr>
            <w:r w:rsidRPr="004301AF">
              <w:rPr>
                <w:rFonts w:ascii="Arial" w:hAnsi="Arial" w:cs="Arial"/>
                <w:lang w:val="es-ES"/>
              </w:rPr>
              <w:lastRenderedPageBreak/>
              <w:t xml:space="preserve">Investigación especial: </w:t>
            </w:r>
            <w:r>
              <w:rPr>
                <w:rFonts w:ascii="Arial" w:hAnsi="Arial" w:cs="Arial"/>
                <w:lang w:val="es-ES"/>
              </w:rPr>
              <w:t>Aristóteles</w:t>
            </w:r>
            <w:r w:rsidR="009E1313">
              <w:rPr>
                <w:rFonts w:ascii="Arial" w:hAnsi="Arial" w:cs="Arial"/>
                <w:lang w:val="es-ES"/>
              </w:rPr>
              <w:tab/>
            </w:r>
            <w:r w:rsidR="009E1313">
              <w:rPr>
                <w:rFonts w:ascii="Arial" w:hAnsi="Arial" w:cs="Arial"/>
                <w:lang w:val="es-ES"/>
              </w:rPr>
              <w:tab/>
            </w:r>
            <w:r w:rsidR="009E1313">
              <w:rPr>
                <w:rFonts w:ascii="Arial" w:hAnsi="Arial" w:cs="Arial"/>
                <w:lang w:val="es-ES"/>
              </w:rPr>
              <w:tab/>
            </w:r>
            <w:r w:rsidR="009E1313">
              <w:rPr>
                <w:rFonts w:ascii="Arial" w:hAnsi="Arial" w:cs="Arial"/>
                <w:lang w:val="es-ES"/>
              </w:rPr>
              <w:tab/>
            </w:r>
            <w:r w:rsidR="009E1313">
              <w:rPr>
                <w:rFonts w:ascii="Arial" w:hAnsi="Arial" w:cs="Arial"/>
                <w:lang w:val="es-ES"/>
              </w:rPr>
              <w:tab/>
              <w:t>30%</w:t>
            </w:r>
          </w:p>
          <w:p w:rsidR="00C20DAA" w:rsidRDefault="00C20DAA" w:rsidP="00C20DAA">
            <w:pPr>
              <w:rPr>
                <w:rFonts w:ascii="Arial" w:hAnsi="Arial" w:cs="Arial"/>
                <w:sz w:val="22"/>
                <w:szCs w:val="22"/>
                <w:lang w:val="es-ES"/>
              </w:rPr>
            </w:pPr>
            <w:r>
              <w:rPr>
                <w:rFonts w:ascii="Arial" w:hAnsi="Arial" w:cs="Arial"/>
                <w:lang w:val="es-ES"/>
              </w:rPr>
              <w:t>Lectura de la obra El Hombre Mediocre de José Ingenieros.</w:t>
            </w:r>
            <w:r w:rsidR="009E1313">
              <w:rPr>
                <w:rFonts w:ascii="Arial" w:hAnsi="Arial" w:cs="Arial"/>
                <w:lang w:val="es-ES"/>
              </w:rPr>
              <w:tab/>
            </w:r>
            <w:r w:rsidR="009E1313">
              <w:rPr>
                <w:rFonts w:ascii="Arial" w:hAnsi="Arial" w:cs="Arial"/>
                <w:lang w:val="es-ES"/>
              </w:rPr>
              <w:tab/>
              <w:t>0%</w:t>
            </w:r>
          </w:p>
          <w:p w:rsidR="00C20DAA" w:rsidRDefault="00C20DAA" w:rsidP="00C20DAA">
            <w:pPr>
              <w:rPr>
                <w:rFonts w:ascii="Arial" w:hAnsi="Arial" w:cs="Arial"/>
                <w:sz w:val="22"/>
                <w:szCs w:val="22"/>
                <w:lang w:val="es-ES"/>
              </w:rPr>
            </w:pPr>
          </w:p>
          <w:p w:rsidR="00C20DAA" w:rsidRPr="00980E39" w:rsidRDefault="00C20DAA" w:rsidP="00C20DAA">
            <w:pPr>
              <w:rPr>
                <w:rFonts w:ascii="Arial" w:hAnsi="Arial" w:cs="Arial"/>
                <w:b/>
                <w:sz w:val="22"/>
                <w:szCs w:val="22"/>
                <w:lang w:val="es-ES"/>
              </w:rPr>
            </w:pPr>
            <w:r w:rsidRPr="00980E39">
              <w:rPr>
                <w:rFonts w:ascii="Arial" w:hAnsi="Arial" w:cs="Arial"/>
                <w:b/>
                <w:sz w:val="22"/>
                <w:szCs w:val="22"/>
                <w:lang w:val="es-ES"/>
              </w:rPr>
              <w:t>REFLEXIONES sobre la manera en la que la unidad funcionó o podría ser mejorada. Las perspectivas de los estudiantes podrían ser incluidas. Las reflexiones deben ser entregadas al final del período / unidad.</w:t>
            </w:r>
          </w:p>
          <w:p w:rsidR="00C20DAA" w:rsidRDefault="00C20DAA" w:rsidP="00C20DAA">
            <w:pPr>
              <w:rPr>
                <w:rFonts w:ascii="Arial" w:hAnsi="Arial" w:cs="Arial"/>
                <w:sz w:val="22"/>
                <w:szCs w:val="22"/>
                <w:lang w:val="es-ES"/>
              </w:rPr>
            </w:pPr>
          </w:p>
          <w:p w:rsidR="00D14CE4" w:rsidRDefault="00D14CE4" w:rsidP="00C20DAA">
            <w:pPr>
              <w:rPr>
                <w:rFonts w:ascii="Arial" w:hAnsi="Arial" w:cs="Arial"/>
                <w:sz w:val="22"/>
                <w:szCs w:val="22"/>
                <w:lang w:val="es-ES"/>
              </w:rPr>
            </w:pPr>
            <w:r>
              <w:rPr>
                <w:rFonts w:ascii="Arial" w:hAnsi="Arial" w:cs="Arial"/>
                <w:sz w:val="22"/>
                <w:szCs w:val="22"/>
                <w:lang w:val="es-ES"/>
              </w:rPr>
              <w:t>Justificación de los porcentajes negativos sobre el currículo desarrollado</w:t>
            </w:r>
          </w:p>
          <w:p w:rsidR="00D14CE4" w:rsidRDefault="00D14CE4" w:rsidP="00C20DAA">
            <w:pPr>
              <w:rPr>
                <w:rFonts w:ascii="Arial" w:hAnsi="Arial" w:cs="Arial"/>
                <w:sz w:val="22"/>
                <w:szCs w:val="22"/>
                <w:lang w:val="es-ES"/>
              </w:rPr>
            </w:pPr>
          </w:p>
          <w:p w:rsidR="00D14CE4" w:rsidRDefault="00D14CE4" w:rsidP="00D14CE4">
            <w:pPr>
              <w:jc w:val="both"/>
              <w:rPr>
                <w:rFonts w:ascii="Arial" w:hAnsi="Arial" w:cs="Arial"/>
                <w:u w:val="single"/>
                <w:lang w:val="es-ES"/>
              </w:rPr>
            </w:pPr>
            <w:r w:rsidRPr="00D14CE4">
              <w:rPr>
                <w:rFonts w:ascii="Arial" w:hAnsi="Arial" w:cs="Arial"/>
                <w:sz w:val="22"/>
                <w:szCs w:val="22"/>
                <w:u w:val="single"/>
                <w:lang w:val="es-ES"/>
              </w:rPr>
              <w:t xml:space="preserve"> </w:t>
            </w:r>
            <w:r w:rsidRPr="00D14CE4">
              <w:rPr>
                <w:rFonts w:ascii="Arial" w:hAnsi="Arial" w:cs="Arial"/>
                <w:u w:val="single"/>
                <w:lang w:val="es-ES"/>
              </w:rPr>
              <w:t>Problemas, preguntas y escuelas que integran la antropología filosófica, la ética y la estética.</w:t>
            </w:r>
          </w:p>
          <w:p w:rsidR="00D14CE4" w:rsidRDefault="00D14CE4" w:rsidP="00D14CE4">
            <w:pPr>
              <w:jc w:val="both"/>
              <w:rPr>
                <w:rFonts w:ascii="Arial" w:hAnsi="Arial" w:cs="Arial"/>
                <w:lang w:val="es-ES"/>
              </w:rPr>
            </w:pPr>
            <w:r>
              <w:rPr>
                <w:rFonts w:ascii="Arial" w:hAnsi="Arial" w:cs="Arial"/>
                <w:lang w:val="es-ES"/>
              </w:rPr>
              <w:t>El balance de este proceso marca una tendencia a la cual debo prestar firme y concreta atención: es necesario ajustar el trabajo de primer bimestre de tal forma que los espacios y tiempos para los capítulos de último semestre sean los justos.  Para empezar la epistemología es clave en el trabajo de lectura y familiarización del estudiante con la lectura filosófica que lo prepare hacia la universidad, y en el caso del GI, sus alumnos solicitan un poco más tiempo para asimilar las lecturas y la miradas intelectuales que este capítulo se les propone.  Por ello no fue suficiente el tercer bimestre para el desarrollo de los otros ámbitos propuestos, es decir, la epistemología y la integración de lógica han requerido todo el tiempo.</w:t>
            </w:r>
          </w:p>
          <w:p w:rsidR="00D14CE4" w:rsidRDefault="00D14CE4" w:rsidP="00D14CE4">
            <w:pPr>
              <w:jc w:val="both"/>
              <w:rPr>
                <w:rFonts w:ascii="Arial" w:hAnsi="Arial" w:cs="Arial"/>
                <w:lang w:val="es-ES"/>
              </w:rPr>
            </w:pPr>
          </w:p>
          <w:p w:rsidR="00D14CE4" w:rsidRPr="00D14CE4" w:rsidRDefault="00D14CE4" w:rsidP="008A1BBC">
            <w:pPr>
              <w:jc w:val="both"/>
              <w:rPr>
                <w:rFonts w:ascii="Arial" w:hAnsi="Arial" w:cs="Arial"/>
                <w:u w:val="single"/>
                <w:lang w:val="es-ES"/>
              </w:rPr>
            </w:pPr>
            <w:r w:rsidRPr="00D14CE4">
              <w:rPr>
                <w:rFonts w:ascii="Arial" w:hAnsi="Arial" w:cs="Arial"/>
                <w:u w:val="single"/>
                <w:lang w:val="es-ES"/>
              </w:rPr>
              <w:t>Investigación especial: Aristóteles</w:t>
            </w:r>
          </w:p>
          <w:p w:rsidR="00D14CE4" w:rsidRDefault="00D14CE4" w:rsidP="008A1BBC">
            <w:pPr>
              <w:jc w:val="both"/>
              <w:rPr>
                <w:rFonts w:ascii="Arial" w:hAnsi="Arial" w:cs="Arial"/>
                <w:lang w:val="es-ES"/>
              </w:rPr>
            </w:pPr>
            <w:r>
              <w:rPr>
                <w:rFonts w:ascii="Arial" w:hAnsi="Arial" w:cs="Arial"/>
                <w:lang w:val="es-ES"/>
              </w:rPr>
              <w:t>Teniendo en cuenta lo anterior y con el ánimo de no dejar a medias uno de los dos capítulos (o epistemología o Aristóteles) se ha dejado este material para realizarlo en grupos.</w:t>
            </w:r>
          </w:p>
          <w:p w:rsidR="00D14CE4" w:rsidRDefault="00D14CE4" w:rsidP="008A1BBC">
            <w:pPr>
              <w:jc w:val="both"/>
              <w:rPr>
                <w:rFonts w:ascii="Arial" w:hAnsi="Arial" w:cs="Arial"/>
                <w:lang w:val="es-ES"/>
              </w:rPr>
            </w:pPr>
          </w:p>
          <w:p w:rsidR="00D14CE4" w:rsidRPr="00D14CE4" w:rsidRDefault="00D14CE4" w:rsidP="008A1BBC">
            <w:pPr>
              <w:jc w:val="both"/>
              <w:rPr>
                <w:rFonts w:ascii="Arial" w:hAnsi="Arial" w:cs="Arial"/>
                <w:sz w:val="22"/>
                <w:szCs w:val="22"/>
                <w:u w:val="single"/>
                <w:lang w:val="es-ES"/>
              </w:rPr>
            </w:pPr>
            <w:r w:rsidRPr="00D14CE4">
              <w:rPr>
                <w:rFonts w:ascii="Arial" w:hAnsi="Arial" w:cs="Arial"/>
                <w:u w:val="single"/>
                <w:lang w:val="es-ES"/>
              </w:rPr>
              <w:t>Lectura de la obra El Hombre Mediocre de José Ingenieros.</w:t>
            </w:r>
            <w:r w:rsidRPr="00D14CE4">
              <w:rPr>
                <w:rFonts w:ascii="Arial" w:hAnsi="Arial" w:cs="Arial"/>
                <w:u w:val="single"/>
                <w:lang w:val="es-ES"/>
              </w:rPr>
              <w:tab/>
            </w:r>
          </w:p>
          <w:p w:rsidR="00D14CE4" w:rsidRDefault="00D14CE4" w:rsidP="008A1BBC">
            <w:pPr>
              <w:jc w:val="both"/>
              <w:rPr>
                <w:rFonts w:ascii="Arial" w:hAnsi="Arial" w:cs="Arial"/>
                <w:sz w:val="22"/>
                <w:szCs w:val="22"/>
                <w:lang w:val="es-ES"/>
              </w:rPr>
            </w:pPr>
            <w:r>
              <w:rPr>
                <w:rFonts w:ascii="Arial" w:hAnsi="Arial" w:cs="Arial"/>
                <w:sz w:val="22"/>
                <w:szCs w:val="22"/>
                <w:lang w:val="es-ES"/>
              </w:rPr>
              <w:t>De acuerdo con algunas debilidades pronunciadas de los grupos y teniendo en cuenta que esta lectura es complementaria y no fundamental, se ha dejado para una lectura dirigida por fragmentos, y así dejar el tiempo que aquello fundamental requiere (los ámbitos)</w:t>
            </w:r>
          </w:p>
          <w:p w:rsidR="00D14CE4" w:rsidRDefault="00D14CE4" w:rsidP="008A1BBC">
            <w:pPr>
              <w:jc w:val="both"/>
              <w:rPr>
                <w:rFonts w:ascii="Arial" w:hAnsi="Arial" w:cs="Arial"/>
                <w:sz w:val="22"/>
                <w:szCs w:val="22"/>
                <w:lang w:val="es-ES"/>
              </w:rPr>
            </w:pPr>
          </w:p>
          <w:p w:rsidR="00D14CE4" w:rsidRDefault="008A1BBC" w:rsidP="008A1BBC">
            <w:pPr>
              <w:jc w:val="both"/>
              <w:rPr>
                <w:rFonts w:ascii="Arial" w:hAnsi="Arial" w:cs="Arial"/>
                <w:sz w:val="22"/>
                <w:szCs w:val="22"/>
                <w:lang w:val="es-ES"/>
              </w:rPr>
            </w:pPr>
            <w:r>
              <w:rPr>
                <w:rFonts w:ascii="Arial" w:hAnsi="Arial" w:cs="Arial"/>
                <w:sz w:val="22"/>
                <w:szCs w:val="22"/>
                <w:lang w:val="es-ES"/>
              </w:rPr>
              <w:t>Siendo coherente con algunas apreciaciones anteriores considero necesario una propuesta al currículo que ajuste los tiempos y los esfuerzos y permita logros y alcances justos con lo programado.</w:t>
            </w:r>
          </w:p>
          <w:p w:rsidR="00D14CE4" w:rsidRDefault="00D14CE4" w:rsidP="00C20DAA">
            <w:pPr>
              <w:rPr>
                <w:rFonts w:ascii="Arial" w:hAnsi="Arial" w:cs="Arial"/>
                <w:sz w:val="22"/>
                <w:szCs w:val="22"/>
                <w:lang w:val="es-ES"/>
              </w:rPr>
            </w:pPr>
          </w:p>
          <w:p w:rsidR="00D14CE4" w:rsidRDefault="008A1BBC" w:rsidP="008A1BBC">
            <w:pPr>
              <w:jc w:val="both"/>
              <w:rPr>
                <w:rFonts w:ascii="Arial" w:hAnsi="Arial" w:cs="Arial"/>
                <w:sz w:val="22"/>
                <w:szCs w:val="22"/>
                <w:lang w:val="es-ES"/>
              </w:rPr>
            </w:pPr>
            <w:r>
              <w:rPr>
                <w:rFonts w:ascii="Arial" w:hAnsi="Arial" w:cs="Arial"/>
                <w:sz w:val="22"/>
                <w:szCs w:val="22"/>
                <w:lang w:val="es-ES"/>
              </w:rPr>
              <w:t xml:space="preserve">Para terminar, solicito a la Coordinación de Currículo autorización para reubicar uno de los temas de cuarto periodo: después de epistemología abordar el tema de la ontología.  En mis recientes estudios sobre estos temas puedo concluir que este debería ser el orden de estos capítulos ya que epistemología (conocimiento) y ontología (realidad) establecen una simbiosis para el análisis y el ejercicio del pensar filosófico como entrenamiento para nuevas miradas de la realidad, que entre otros propósitos, busca la filosofía en la formación básica.  Dado así, el año lectivo terminaría con la dimensión socio cultural el ser humano.  Las lecturas y exposiciones sobre filósofos, las disertaciones y las investigaciones biográficas serán acciones complementarias para enriquecer el pensamiento crítico. </w:t>
            </w:r>
          </w:p>
        </w:tc>
      </w:tr>
    </w:tbl>
    <w:p w:rsidR="00C20DAA" w:rsidRPr="00527DDD" w:rsidRDefault="00C20DAA" w:rsidP="00C20DAA">
      <w:pPr>
        <w:rPr>
          <w:rFonts w:ascii="Arial" w:hAnsi="Arial" w:cs="Arial"/>
          <w:sz w:val="22"/>
          <w:szCs w:val="22"/>
          <w:lang w:val="es-ES"/>
        </w:rPr>
      </w:pPr>
    </w:p>
    <w:sectPr w:rsidR="00C20DAA" w:rsidRPr="00527DDD" w:rsidSect="000172E3">
      <w:pgSz w:w="12240" w:h="15840"/>
      <w:pgMar w:top="720" w:right="720" w:bottom="72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ED64B85"/>
    <w:multiLevelType w:val="hybridMultilevel"/>
    <w:tmpl w:val="CB6A44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C21385"/>
    <w:multiLevelType w:val="hybridMultilevel"/>
    <w:tmpl w:val="EE62E2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FB57548"/>
    <w:multiLevelType w:val="hybridMultilevel"/>
    <w:tmpl w:val="E5966614"/>
    <w:lvl w:ilvl="0" w:tplc="9D880B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72A07EF"/>
    <w:multiLevelType w:val="hybridMultilevel"/>
    <w:tmpl w:val="9B442B4A"/>
    <w:lvl w:ilvl="0" w:tplc="593E22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10"/>
  </w:num>
  <w:num w:numId="6">
    <w:abstractNumId w:val="5"/>
  </w:num>
  <w:num w:numId="7">
    <w:abstractNumId w:val="6"/>
  </w:num>
  <w:num w:numId="8">
    <w:abstractNumId w:val="9"/>
  </w:num>
  <w:num w:numId="9">
    <w:abstractNumId w:val="3"/>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D546CE"/>
    <w:rsid w:val="000172E3"/>
    <w:rsid w:val="0001781B"/>
    <w:rsid w:val="00044E7D"/>
    <w:rsid w:val="00077344"/>
    <w:rsid w:val="000D25FD"/>
    <w:rsid w:val="000E1E91"/>
    <w:rsid w:val="000F219D"/>
    <w:rsid w:val="00107410"/>
    <w:rsid w:val="00162C30"/>
    <w:rsid w:val="00173BFC"/>
    <w:rsid w:val="00192B0F"/>
    <w:rsid w:val="001D4080"/>
    <w:rsid w:val="001F7755"/>
    <w:rsid w:val="0025665D"/>
    <w:rsid w:val="00273C18"/>
    <w:rsid w:val="002A77F1"/>
    <w:rsid w:val="002B0F14"/>
    <w:rsid w:val="002B7C97"/>
    <w:rsid w:val="002C28ED"/>
    <w:rsid w:val="002C308B"/>
    <w:rsid w:val="002D63FC"/>
    <w:rsid w:val="002F15BF"/>
    <w:rsid w:val="002F2EC6"/>
    <w:rsid w:val="003142B1"/>
    <w:rsid w:val="00335D62"/>
    <w:rsid w:val="0036415E"/>
    <w:rsid w:val="00366398"/>
    <w:rsid w:val="00381CD3"/>
    <w:rsid w:val="0039468F"/>
    <w:rsid w:val="00395226"/>
    <w:rsid w:val="0039723C"/>
    <w:rsid w:val="003B0551"/>
    <w:rsid w:val="003D39E2"/>
    <w:rsid w:val="00401B30"/>
    <w:rsid w:val="0041408D"/>
    <w:rsid w:val="004301AF"/>
    <w:rsid w:val="004525C3"/>
    <w:rsid w:val="00455DE2"/>
    <w:rsid w:val="00455FDA"/>
    <w:rsid w:val="00471A7C"/>
    <w:rsid w:val="004727B7"/>
    <w:rsid w:val="00473C07"/>
    <w:rsid w:val="00484E36"/>
    <w:rsid w:val="004A0363"/>
    <w:rsid w:val="004A30A0"/>
    <w:rsid w:val="004A50E5"/>
    <w:rsid w:val="004E4EFC"/>
    <w:rsid w:val="0050404E"/>
    <w:rsid w:val="00526810"/>
    <w:rsid w:val="0055796E"/>
    <w:rsid w:val="00570133"/>
    <w:rsid w:val="005A19E2"/>
    <w:rsid w:val="005A2C76"/>
    <w:rsid w:val="005A3F53"/>
    <w:rsid w:val="005A4EDE"/>
    <w:rsid w:val="005A673A"/>
    <w:rsid w:val="005B1E2E"/>
    <w:rsid w:val="005D1E44"/>
    <w:rsid w:val="005E1D71"/>
    <w:rsid w:val="005F1683"/>
    <w:rsid w:val="0060085A"/>
    <w:rsid w:val="00646BC9"/>
    <w:rsid w:val="006603CD"/>
    <w:rsid w:val="00663512"/>
    <w:rsid w:val="00664626"/>
    <w:rsid w:val="00683AB8"/>
    <w:rsid w:val="006906BF"/>
    <w:rsid w:val="006A4C2F"/>
    <w:rsid w:val="006B7228"/>
    <w:rsid w:val="006E0C48"/>
    <w:rsid w:val="006E2F02"/>
    <w:rsid w:val="00703323"/>
    <w:rsid w:val="00703C7B"/>
    <w:rsid w:val="00725A75"/>
    <w:rsid w:val="00760CC8"/>
    <w:rsid w:val="00786411"/>
    <w:rsid w:val="007B4B3B"/>
    <w:rsid w:val="007D302E"/>
    <w:rsid w:val="007D375E"/>
    <w:rsid w:val="00806291"/>
    <w:rsid w:val="00810BD5"/>
    <w:rsid w:val="008571DD"/>
    <w:rsid w:val="00864E01"/>
    <w:rsid w:val="00864FDC"/>
    <w:rsid w:val="00887CDF"/>
    <w:rsid w:val="008A1BBC"/>
    <w:rsid w:val="008A26B4"/>
    <w:rsid w:val="009004A9"/>
    <w:rsid w:val="00900519"/>
    <w:rsid w:val="00901830"/>
    <w:rsid w:val="00923CB0"/>
    <w:rsid w:val="009354AE"/>
    <w:rsid w:val="00957900"/>
    <w:rsid w:val="009601CA"/>
    <w:rsid w:val="0096065D"/>
    <w:rsid w:val="00975035"/>
    <w:rsid w:val="009909E5"/>
    <w:rsid w:val="00991821"/>
    <w:rsid w:val="009D6CC3"/>
    <w:rsid w:val="009E1313"/>
    <w:rsid w:val="009E167D"/>
    <w:rsid w:val="00A0268F"/>
    <w:rsid w:val="00A376D9"/>
    <w:rsid w:val="00A50A33"/>
    <w:rsid w:val="00A55221"/>
    <w:rsid w:val="00AA1644"/>
    <w:rsid w:val="00AB3131"/>
    <w:rsid w:val="00AB6945"/>
    <w:rsid w:val="00AB787B"/>
    <w:rsid w:val="00AC0533"/>
    <w:rsid w:val="00AC7433"/>
    <w:rsid w:val="00AF19B4"/>
    <w:rsid w:val="00AF414E"/>
    <w:rsid w:val="00AF5C8A"/>
    <w:rsid w:val="00AF7AA8"/>
    <w:rsid w:val="00B14209"/>
    <w:rsid w:val="00B22B20"/>
    <w:rsid w:val="00B31829"/>
    <w:rsid w:val="00B32EC3"/>
    <w:rsid w:val="00B372A5"/>
    <w:rsid w:val="00B66691"/>
    <w:rsid w:val="00B8291D"/>
    <w:rsid w:val="00B96A2A"/>
    <w:rsid w:val="00BB1638"/>
    <w:rsid w:val="00BD2323"/>
    <w:rsid w:val="00BD73EF"/>
    <w:rsid w:val="00C060B5"/>
    <w:rsid w:val="00C20DAA"/>
    <w:rsid w:val="00C30378"/>
    <w:rsid w:val="00C31B54"/>
    <w:rsid w:val="00C37223"/>
    <w:rsid w:val="00C611F1"/>
    <w:rsid w:val="00C75926"/>
    <w:rsid w:val="00C941BF"/>
    <w:rsid w:val="00CA616D"/>
    <w:rsid w:val="00CE7EF0"/>
    <w:rsid w:val="00CF754E"/>
    <w:rsid w:val="00D14CE4"/>
    <w:rsid w:val="00D220F5"/>
    <w:rsid w:val="00D311D7"/>
    <w:rsid w:val="00D3652D"/>
    <w:rsid w:val="00D546CE"/>
    <w:rsid w:val="00D74C46"/>
    <w:rsid w:val="00D866E3"/>
    <w:rsid w:val="00DC2ED0"/>
    <w:rsid w:val="00DD2AE6"/>
    <w:rsid w:val="00DE2EB0"/>
    <w:rsid w:val="00DF7F69"/>
    <w:rsid w:val="00E02ED6"/>
    <w:rsid w:val="00E24C10"/>
    <w:rsid w:val="00E40686"/>
    <w:rsid w:val="00E44293"/>
    <w:rsid w:val="00E44653"/>
    <w:rsid w:val="00E45AA4"/>
    <w:rsid w:val="00E53C48"/>
    <w:rsid w:val="00E54476"/>
    <w:rsid w:val="00E56631"/>
    <w:rsid w:val="00E60592"/>
    <w:rsid w:val="00E73214"/>
    <w:rsid w:val="00E76834"/>
    <w:rsid w:val="00E861EA"/>
    <w:rsid w:val="00E93661"/>
    <w:rsid w:val="00E961D5"/>
    <w:rsid w:val="00EC045F"/>
    <w:rsid w:val="00EC2D04"/>
    <w:rsid w:val="00EC51B5"/>
    <w:rsid w:val="00ED577E"/>
    <w:rsid w:val="00F0214F"/>
    <w:rsid w:val="00F074C6"/>
    <w:rsid w:val="00F07D97"/>
    <w:rsid w:val="00F224F8"/>
    <w:rsid w:val="00F2471E"/>
    <w:rsid w:val="00F258AF"/>
    <w:rsid w:val="00F40278"/>
    <w:rsid w:val="00F44DBB"/>
    <w:rsid w:val="00F961C2"/>
    <w:rsid w:val="00FA118B"/>
    <w:rsid w:val="00FA7F98"/>
    <w:rsid w:val="00FB0BBF"/>
    <w:rsid w:val="00FD2D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004A9"/>
    <w:rPr>
      <w:rFonts w:ascii="Calibri" w:eastAsia="Calibri" w:hAnsi="Calibri" w:cs="Times New Roman"/>
      <w:sz w:val="22"/>
      <w:szCs w:val="22"/>
      <w:lang w:val="en-US" w:eastAsia="en-US"/>
    </w:rPr>
  </w:style>
  <w:style w:type="character" w:customStyle="1" w:styleId="Textoindependiente3Car">
    <w:name w:val="Texto independiente 3 Car"/>
    <w:basedOn w:val="Fuentedeprrafopredeter"/>
    <w:link w:val="Textoindependiente3"/>
    <w:rsid w:val="00E40686"/>
    <w:rPr>
      <w:rFonts w:ascii="Arial" w:hAnsi="Arial" w:cs="Arial"/>
      <w:b/>
      <w:bCs/>
      <w:sz w:val="24"/>
      <w:szCs w:val="24"/>
      <w:lang w:val="en-US" w:eastAsia="es-ES"/>
    </w:rPr>
  </w:style>
</w:styles>
</file>

<file path=word/webSettings.xml><?xml version="1.0" encoding="utf-8"?>
<w:webSettings xmlns:r="http://schemas.openxmlformats.org/officeDocument/2006/relationships" xmlns:w="http://schemas.openxmlformats.org/wordprocessingml/2006/main">
  <w:divs>
    <w:div w:id="189846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1533</Words>
  <Characters>9027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10539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GIMNASIO INGLES</dc:creator>
  <cp:keywords/>
  <dc:description/>
  <cp:lastModifiedBy>Usuario 9</cp:lastModifiedBy>
  <cp:revision>22</cp:revision>
  <cp:lastPrinted>2008-05-14T21:26:00Z</cp:lastPrinted>
  <dcterms:created xsi:type="dcterms:W3CDTF">2010-05-15T18:26:00Z</dcterms:created>
  <dcterms:modified xsi:type="dcterms:W3CDTF">2011-04-11T02:25:00Z</dcterms:modified>
</cp:coreProperties>
</file>