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71514F"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71514F">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566A19">
        <w:rPr>
          <w:rFonts w:ascii="Arial" w:hAnsi="Arial" w:cs="Arial"/>
          <w:b/>
        </w:rPr>
        <w:t>English</w:t>
      </w:r>
      <w:r w:rsidR="00F10F96">
        <w:rPr>
          <w:rFonts w:ascii="Arial" w:hAnsi="Arial" w:cs="Arial"/>
          <w:b/>
        </w:rPr>
        <w:t xml:space="preserve">            </w:t>
      </w:r>
      <w:r w:rsidR="00566A19">
        <w:rPr>
          <w:rFonts w:ascii="Arial" w:hAnsi="Arial" w:cs="Arial"/>
          <w:b/>
        </w:rPr>
        <w:t xml:space="preserve">                            </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66A19">
        <w:rPr>
          <w:rFonts w:ascii="Arial" w:hAnsi="Arial" w:cs="Arial"/>
          <w:b/>
        </w:rPr>
        <w:t xml:space="preserve">   10</w:t>
      </w:r>
      <w:r w:rsidR="00550F4D">
        <w:rPr>
          <w:rFonts w:ascii="Arial" w:hAnsi="Arial" w:cs="Arial"/>
          <w:b/>
        </w:rPr>
        <w:t xml:space="preserve">           </w:t>
      </w:r>
      <w:r w:rsidR="00D83F69">
        <w:rPr>
          <w:rFonts w:ascii="Arial" w:hAnsi="Arial" w:cs="Arial"/>
          <w:b/>
        </w:rPr>
        <w:t xml:space="preserve">Term: </w:t>
      </w:r>
      <w:r w:rsidR="00566A19">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566A19">
        <w:rPr>
          <w:rFonts w:ascii="Arial" w:hAnsi="Arial" w:cs="Arial"/>
          <w:b/>
          <w:bCs/>
        </w:rPr>
        <w:t xml:space="preserve"> Narrator and Voice, Correcting Run-on Sentences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66FB5">
        <w:rPr>
          <w:rFonts w:ascii="Arial" w:hAnsi="Arial" w:cs="Arial"/>
          <w:b/>
          <w:bCs/>
        </w:rPr>
        <w:t xml:space="preserve"> 2</w:t>
      </w:r>
      <w:r w:rsidR="00566A19">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566A19">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C12B78">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1A3A4F">
              <w:rPr>
                <w:rFonts w:ascii="Arial" w:hAnsi="Arial" w:cs="Arial"/>
                <w:bCs/>
              </w:rPr>
              <w:t xml:space="preserve">Students will learn about various narrative points of view and how voice and tone is used by authors to create specific effects. They will apply this knowledge to a reading of “The Tell-Tale Heart” and analyze and evaluate the speech and state of mind of the narrator. Using evidence gathered from the text, students will compose literary analysis essays, making an argument about the nature of the </w:t>
            </w:r>
            <w:proofErr w:type="gramStart"/>
            <w:r w:rsidR="001A3A4F">
              <w:rPr>
                <w:rFonts w:ascii="Arial" w:hAnsi="Arial" w:cs="Arial"/>
                <w:bCs/>
              </w:rPr>
              <w:t>narrators</w:t>
            </w:r>
            <w:proofErr w:type="gramEnd"/>
            <w:r w:rsidR="001A3A4F">
              <w:rPr>
                <w:rFonts w:ascii="Arial" w:hAnsi="Arial" w:cs="Arial"/>
                <w:bCs/>
              </w:rPr>
              <w:t xml:space="preserve"> mental state. They will also practice correcting run-on sentences and apply these skills to their essays.</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980834" w:rsidRDefault="00F10F96" w:rsidP="00980834">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80834" w:rsidRDefault="00980834" w:rsidP="00980834">
            <w:pPr>
              <w:rPr>
                <w:rFonts w:ascii="Arial" w:hAnsi="Arial" w:cs="Arial"/>
              </w:rPr>
            </w:pPr>
            <w:r w:rsidRPr="00980834">
              <w:rPr>
                <w:rFonts w:ascii="Arial" w:hAnsi="Arial" w:cs="Arial"/>
              </w:rPr>
              <w:t>10.12 Analyze how voice, persona, and the choice of a narrator affect characterization and the tone, plot, and credibility of a text; find specific examples to demonstrate understanding.</w:t>
            </w:r>
          </w:p>
          <w:p w:rsidR="00980834" w:rsidRPr="00980834" w:rsidRDefault="00980834" w:rsidP="00980834">
            <w:pPr>
              <w:rPr>
                <w:rFonts w:ascii="Arial" w:hAnsi="Arial" w:cs="Arial"/>
                <w:b/>
              </w:rPr>
            </w:pPr>
          </w:p>
          <w:p w:rsidR="00980834" w:rsidRDefault="00980834" w:rsidP="00980834">
            <w:pPr>
              <w:rPr>
                <w:rFonts w:ascii="Arial" w:hAnsi="Arial" w:cs="Arial"/>
              </w:rPr>
            </w:pPr>
            <w:r w:rsidRPr="00980834">
              <w:rPr>
                <w:rFonts w:ascii="Arial" w:hAnsi="Arial" w:cs="Arial"/>
              </w:rPr>
              <w:t>10.15 Find and compare various examples of diction to show understanding of the term</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10.17 Develop a main idea or premise that conveys a clear and distinctive perspective on a subject and maintain a consistent tone and focus throughout the piece of writing.</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10.19 Use appropriate organizational structures for conveying information (e.g., chronological order, cause and effect, order of importance, spatial, similarity and difference, and posing and answering a question) and appropriate to the type of composition</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 xml:space="preserve">10.21 Develop the main ideas within the body of the composition through supporting evidence (e.g., scenarios, commonly held beliefs, hypotheses, </w:t>
            </w:r>
            <w:proofErr w:type="gramStart"/>
            <w:r w:rsidRPr="00980834">
              <w:rPr>
                <w:rFonts w:ascii="Arial" w:hAnsi="Arial" w:cs="Arial"/>
              </w:rPr>
              <w:t>definitions</w:t>
            </w:r>
            <w:proofErr w:type="gramEnd"/>
            <w:r w:rsidRPr="00980834">
              <w:rPr>
                <w:rFonts w:ascii="Arial" w:hAnsi="Arial" w:cs="Arial"/>
              </w:rPr>
              <w:t>).</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 xml:space="preserve">10.26 Revise writing to improve the logic and coherence of the organization and controlling perspective, the precision of word choice, and the tone by taking into consideration the audience, purpose, and formality of the context. </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10.30 Write responses to literature that demonstrate a comprehensive grasp of the significant ideas of literary works.</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10.32 Practice both timed and process writing and, when applicable, use the writing process to develop, revise, and evaluate writing</w:t>
            </w:r>
          </w:p>
          <w:p w:rsidR="00980834" w:rsidRPr="00980834" w:rsidRDefault="00980834" w:rsidP="00980834">
            <w:pPr>
              <w:rPr>
                <w:rFonts w:ascii="Arial" w:hAnsi="Arial" w:cs="Arial"/>
              </w:rPr>
            </w:pPr>
          </w:p>
          <w:p w:rsidR="00980834" w:rsidRDefault="00980834" w:rsidP="00980834">
            <w:pPr>
              <w:rPr>
                <w:rFonts w:ascii="Arial" w:hAnsi="Arial" w:cs="Arial"/>
              </w:rPr>
            </w:pPr>
            <w:r w:rsidRPr="00980834">
              <w:rPr>
                <w:rFonts w:ascii="Arial" w:hAnsi="Arial" w:cs="Arial"/>
              </w:rPr>
              <w:t xml:space="preserve">10.40 Demonstrate understanding and control of the rules of Standard American </w:t>
            </w:r>
            <w:r w:rsidRPr="00980834">
              <w:rPr>
                <w:rFonts w:ascii="Arial" w:hAnsi="Arial" w:cs="Arial"/>
              </w:rPr>
              <w:lastRenderedPageBreak/>
              <w:t>English, realizing that usage involves the appropriate application of conventions and grammar in both written and spoken formats</w:t>
            </w:r>
          </w:p>
          <w:p w:rsidR="00980834" w:rsidRPr="00980834" w:rsidRDefault="00980834" w:rsidP="00980834">
            <w:pPr>
              <w:rPr>
                <w:rFonts w:ascii="Arial" w:hAnsi="Arial" w:cs="Arial"/>
              </w:rPr>
            </w:pPr>
          </w:p>
          <w:p w:rsidR="00980834" w:rsidRPr="00980834" w:rsidRDefault="00980834" w:rsidP="00980834">
            <w:pPr>
              <w:pStyle w:val="NormalWeb1"/>
              <w:spacing w:before="0" w:beforeAutospacing="0" w:after="0" w:afterAutospacing="0"/>
              <w:rPr>
                <w:lang w:val="en-US"/>
              </w:rPr>
            </w:pPr>
            <w:r w:rsidRPr="00980834">
              <w:rPr>
                <w:lang w:val="en-US"/>
              </w:rPr>
              <w:t>10.59. Read with a rhythm, flow, and meter that sounds like everyday speech</w:t>
            </w:r>
          </w:p>
          <w:p w:rsidR="00C12B78" w:rsidRPr="0032518B" w:rsidRDefault="00C12B78" w:rsidP="00980834">
            <w:pPr>
              <w:rPr>
                <w:rFonts w:ascii="Arial" w:hAnsi="Arial" w:cs="Arial"/>
                <w:sz w:val="20"/>
              </w:rPr>
            </w:pPr>
            <w:r w:rsidRPr="0032518B">
              <w:rPr>
                <w:rFonts w:ascii="Arial" w:hAnsi="Arial" w:cs="Arial"/>
                <w:b/>
                <w:sz w:val="20"/>
              </w:rPr>
              <w:t xml:space="preserve">    </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1A3A4F" w:rsidRDefault="001A3A4F" w:rsidP="001A3A4F">
            <w:pPr>
              <w:numPr>
                <w:ilvl w:val="0"/>
                <w:numId w:val="1"/>
              </w:numPr>
              <w:rPr>
                <w:rFonts w:ascii="Arial" w:hAnsi="Arial" w:cs="Arial"/>
              </w:rPr>
            </w:pPr>
            <w:r>
              <w:rPr>
                <w:rFonts w:ascii="Arial" w:hAnsi="Arial" w:cs="Arial"/>
              </w:rPr>
              <w:t>What are the different types of point of view and what characterizes them?</w:t>
            </w:r>
          </w:p>
          <w:p w:rsidR="001A3A4F" w:rsidRDefault="001A3A4F" w:rsidP="001A3A4F">
            <w:pPr>
              <w:numPr>
                <w:ilvl w:val="0"/>
                <w:numId w:val="1"/>
              </w:numPr>
              <w:rPr>
                <w:rFonts w:ascii="Arial" w:hAnsi="Arial" w:cs="Arial"/>
              </w:rPr>
            </w:pPr>
            <w:r>
              <w:rPr>
                <w:rFonts w:ascii="Arial" w:hAnsi="Arial" w:cs="Arial"/>
              </w:rPr>
              <w:t>What is narrative voice?</w:t>
            </w:r>
          </w:p>
          <w:p w:rsidR="001A3A4F" w:rsidRPr="00B4425D" w:rsidRDefault="001A3A4F" w:rsidP="001A3A4F">
            <w:pPr>
              <w:numPr>
                <w:ilvl w:val="0"/>
                <w:numId w:val="1"/>
              </w:numPr>
              <w:rPr>
                <w:rFonts w:ascii="Arial" w:hAnsi="Arial" w:cs="Arial"/>
              </w:rPr>
            </w:pPr>
            <w:r>
              <w:rPr>
                <w:rFonts w:ascii="Arial" w:hAnsi="Arial" w:cs="Arial"/>
              </w:rPr>
              <w:t>What is tone and diction and how do you recognize it in a narrator?</w:t>
            </w:r>
          </w:p>
          <w:p w:rsidR="001A3A4F" w:rsidRDefault="001A3A4F" w:rsidP="001A3A4F">
            <w:pPr>
              <w:numPr>
                <w:ilvl w:val="0"/>
                <w:numId w:val="1"/>
              </w:numPr>
              <w:rPr>
                <w:rFonts w:ascii="Arial" w:hAnsi="Arial" w:cs="Arial"/>
              </w:rPr>
            </w:pPr>
            <w:r>
              <w:rPr>
                <w:rFonts w:ascii="Arial" w:hAnsi="Arial" w:cs="Arial"/>
              </w:rPr>
              <w:t>What is an unreliable narrator?</w:t>
            </w:r>
          </w:p>
          <w:p w:rsidR="001A3A4F" w:rsidRPr="00B4425D" w:rsidRDefault="001A3A4F" w:rsidP="001A3A4F">
            <w:pPr>
              <w:numPr>
                <w:ilvl w:val="0"/>
                <w:numId w:val="1"/>
              </w:numPr>
              <w:rPr>
                <w:rFonts w:ascii="Arial" w:hAnsi="Arial" w:cs="Arial"/>
              </w:rPr>
            </w:pPr>
            <w:r>
              <w:rPr>
                <w:rFonts w:ascii="Arial" w:hAnsi="Arial" w:cs="Arial"/>
              </w:rPr>
              <w:t xml:space="preserve">How does the author’s choice of narrator affect the experience of the reader? </w:t>
            </w:r>
          </w:p>
          <w:p w:rsidR="00C12B78" w:rsidRPr="00D83F69" w:rsidRDefault="001A3A4F" w:rsidP="001A3A4F">
            <w:pPr>
              <w:numPr>
                <w:ilvl w:val="0"/>
                <w:numId w:val="1"/>
              </w:numPr>
              <w:rPr>
                <w:rFonts w:ascii="Arial" w:hAnsi="Arial" w:cs="Arial"/>
                <w:b/>
              </w:rPr>
            </w:pPr>
            <w:r>
              <w:rPr>
                <w:rFonts w:ascii="Arial" w:hAnsi="Arial" w:cs="Arial"/>
              </w:rPr>
              <w:t>What is a clear and effective format for writing an argumentative essay?</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1A3A4F" w:rsidRPr="0061569A" w:rsidRDefault="001A3A4F" w:rsidP="001A3A4F">
            <w:pPr>
              <w:rPr>
                <w:rFonts w:ascii="Arial" w:hAnsi="Arial" w:cs="Arial"/>
              </w:rPr>
            </w:pPr>
            <w:r w:rsidRPr="0061569A">
              <w:rPr>
                <w:rFonts w:ascii="Arial" w:hAnsi="Arial" w:cs="Arial"/>
              </w:rPr>
              <w:t xml:space="preserve">narrator, voice, first person, third person, omniscient, tone, </w:t>
            </w:r>
            <w:r>
              <w:rPr>
                <w:rFonts w:ascii="Arial" w:hAnsi="Arial" w:cs="Arial"/>
              </w:rPr>
              <w:t xml:space="preserve">unreliable narrator, </w:t>
            </w:r>
            <w:r w:rsidRPr="0061569A">
              <w:rPr>
                <w:rFonts w:ascii="Arial" w:hAnsi="Arial" w:cs="Arial"/>
              </w:rPr>
              <w:t xml:space="preserve">diction, voice, points of view, </w:t>
            </w:r>
            <w:r>
              <w:rPr>
                <w:rFonts w:ascii="Arial" w:hAnsi="Arial" w:cs="Arial"/>
              </w:rPr>
              <w:t>supporting evidence, quotation, thesis, introduction, body paragraphs, conclusion, outline</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BE13FD" w:rsidRDefault="00BE13FD" w:rsidP="00BE13FD">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BE13FD" w:rsidRDefault="00BE13FD" w:rsidP="00BE13FD">
            <w:pPr>
              <w:rPr>
                <w:rFonts w:ascii="Arial" w:hAnsi="Arial" w:cs="Arial"/>
                <w:b/>
              </w:rPr>
            </w:pPr>
            <w:r>
              <w:rPr>
                <w:rFonts w:ascii="Arial" w:hAnsi="Arial" w:cs="Arial"/>
              </w:rPr>
              <w:t>Worksheet (attached)</w:t>
            </w:r>
            <w:r>
              <w:rPr>
                <w:rFonts w:ascii="Arial" w:hAnsi="Arial" w:cs="Arial"/>
                <w:b/>
              </w:rPr>
              <w:t xml:space="preserve"> </w:t>
            </w:r>
          </w:p>
          <w:p w:rsidR="00C12B78" w:rsidRDefault="00C12B78" w:rsidP="00C12B78">
            <w:pPr>
              <w:rPr>
                <w:rFonts w:ascii="Arial" w:hAnsi="Arial" w:cs="Arial"/>
                <w:b/>
              </w:rPr>
            </w:pPr>
          </w:p>
          <w:p w:rsidR="00BE13FD" w:rsidRDefault="00BE13FD" w:rsidP="00C12B78">
            <w:pPr>
              <w:rPr>
                <w:rFonts w:ascii="Arial" w:hAnsi="Arial" w:cs="Arial"/>
              </w:rPr>
            </w:pPr>
            <w:r>
              <w:rPr>
                <w:rFonts w:ascii="Arial" w:hAnsi="Arial" w:cs="Arial"/>
                <w:b/>
                <w:u w:val="single"/>
              </w:rPr>
              <w:t>Narrator and Voice</w:t>
            </w:r>
          </w:p>
          <w:p w:rsidR="00BE13FD" w:rsidRDefault="00BE13FD" w:rsidP="00C12B78">
            <w:pPr>
              <w:rPr>
                <w:rFonts w:ascii="Arial" w:hAnsi="Arial" w:cs="Arial"/>
              </w:rPr>
            </w:pPr>
            <w:r>
              <w:rPr>
                <w:rFonts w:ascii="Arial" w:hAnsi="Arial" w:cs="Arial"/>
              </w:rPr>
              <w:t>Narrative Voice Paragraph Assignment (attached)</w:t>
            </w:r>
          </w:p>
          <w:p w:rsidR="00BE13FD" w:rsidRDefault="00BE13FD" w:rsidP="00C12B78">
            <w:pPr>
              <w:rPr>
                <w:rFonts w:ascii="Arial" w:hAnsi="Arial" w:cs="Arial"/>
              </w:rPr>
            </w:pPr>
            <w:r>
              <w:rPr>
                <w:rFonts w:ascii="Arial" w:hAnsi="Arial" w:cs="Arial"/>
              </w:rPr>
              <w:t>Quiz on Narrator and Voice (attached)</w:t>
            </w:r>
          </w:p>
          <w:p w:rsidR="00BE13FD" w:rsidRPr="00BE13FD" w:rsidRDefault="00BE13FD" w:rsidP="00C12B78">
            <w:pPr>
              <w:rPr>
                <w:rFonts w:ascii="Arial" w:hAnsi="Arial" w:cs="Arial"/>
              </w:rPr>
            </w:pPr>
          </w:p>
          <w:p w:rsidR="00C12B78" w:rsidRDefault="00BE13FD" w:rsidP="00C12B78">
            <w:pPr>
              <w:rPr>
                <w:rFonts w:ascii="Arial" w:hAnsi="Arial" w:cs="Arial"/>
              </w:rPr>
            </w:pPr>
            <w:r>
              <w:rPr>
                <w:rFonts w:ascii="Arial" w:hAnsi="Arial" w:cs="Arial"/>
                <w:b/>
                <w:u w:val="single"/>
              </w:rPr>
              <w:t>“The Tell-Tale Heart” Readings and Essay</w:t>
            </w:r>
          </w:p>
          <w:p w:rsidR="00712F94" w:rsidRDefault="00712F94" w:rsidP="00C12B78">
            <w:pPr>
              <w:rPr>
                <w:rFonts w:ascii="Arial" w:hAnsi="Arial" w:cs="Arial"/>
              </w:rPr>
            </w:pPr>
            <w:r>
              <w:rPr>
                <w:rFonts w:ascii="Arial" w:hAnsi="Arial" w:cs="Arial"/>
              </w:rPr>
              <w:t>Tell-Tale Heart Vocabulary Assignment (attached)</w:t>
            </w:r>
          </w:p>
          <w:p w:rsidR="00712F94" w:rsidRDefault="00712F94" w:rsidP="00C12B78">
            <w:pPr>
              <w:rPr>
                <w:rFonts w:ascii="Arial" w:hAnsi="Arial" w:cs="Arial"/>
              </w:rPr>
            </w:pPr>
            <w:r>
              <w:rPr>
                <w:rFonts w:ascii="Arial" w:hAnsi="Arial" w:cs="Arial"/>
              </w:rPr>
              <w:t>Tell-Tale Heart Test (attached)</w:t>
            </w:r>
          </w:p>
          <w:p w:rsidR="00712F94" w:rsidRDefault="00712F94" w:rsidP="00C12B78">
            <w:pPr>
              <w:rPr>
                <w:rFonts w:ascii="Arial" w:hAnsi="Arial" w:cs="Arial"/>
              </w:rPr>
            </w:pPr>
            <w:r>
              <w:rPr>
                <w:rFonts w:ascii="Arial" w:hAnsi="Arial" w:cs="Arial"/>
              </w:rPr>
              <w:t>Tell-Tale Heart Essay Idea Graphic Organizer (attached)</w:t>
            </w:r>
          </w:p>
          <w:p w:rsidR="00BE13FD" w:rsidRPr="00BE13FD" w:rsidRDefault="00BE13FD" w:rsidP="00C12B78">
            <w:pPr>
              <w:rPr>
                <w:rFonts w:ascii="Arial" w:hAnsi="Arial" w:cs="Arial"/>
              </w:rPr>
            </w:pPr>
            <w:r>
              <w:rPr>
                <w:rFonts w:ascii="Arial" w:hAnsi="Arial" w:cs="Arial"/>
              </w:rPr>
              <w:t>Tell Tale Heart Argumentative Essay (attached)</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F66FB5" w:rsidRPr="00D83F69" w:rsidRDefault="00F66FB5" w:rsidP="00C12B78">
            <w:pPr>
              <w:rPr>
                <w:rFonts w:ascii="Arial" w:hAnsi="Arial" w:cs="Arial"/>
              </w:rPr>
            </w:pPr>
          </w:p>
          <w:p w:rsidR="007A2166" w:rsidRDefault="007A2166" w:rsidP="007A2166">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7A2166" w:rsidRDefault="007A2166" w:rsidP="007A2166">
            <w:pPr>
              <w:rPr>
                <w:rFonts w:ascii="Arial" w:hAnsi="Arial" w:cs="Arial"/>
              </w:rPr>
            </w:pPr>
            <w:r>
              <w:rPr>
                <w:rFonts w:ascii="Arial" w:hAnsi="Arial" w:cs="Arial"/>
              </w:rPr>
              <w:t>At the beginning of the unit, students will be given a worksheet with 5 writing samples of student work that have run-on sentence errors. 5 of the days during the unit, the students will spend the first 10 minutes correcting on their own and then discussing the corrections with the teacher. The finished sheet with corrections will be handed in for marking.</w:t>
            </w:r>
          </w:p>
          <w:p w:rsidR="007A2166" w:rsidRDefault="007A2166" w:rsidP="007A2166">
            <w:pPr>
              <w:rPr>
                <w:rFonts w:ascii="Arial" w:hAnsi="Arial" w:cs="Arial"/>
              </w:rPr>
            </w:pPr>
          </w:p>
          <w:p w:rsidR="007A2166" w:rsidRDefault="007A2166" w:rsidP="007A2166">
            <w:pPr>
              <w:rPr>
                <w:rFonts w:ascii="Arial" w:hAnsi="Arial" w:cs="Arial"/>
                <w:b/>
                <w:u w:val="single"/>
              </w:rPr>
            </w:pPr>
            <w:r>
              <w:rPr>
                <w:rFonts w:ascii="Arial" w:hAnsi="Arial" w:cs="Arial"/>
                <w:b/>
                <w:u w:val="single"/>
              </w:rPr>
              <w:t>Narrator and Voice</w:t>
            </w:r>
          </w:p>
          <w:p w:rsidR="00C15684" w:rsidRDefault="00C15684" w:rsidP="007A2166">
            <w:pPr>
              <w:rPr>
                <w:rFonts w:ascii="Arial" w:hAnsi="Arial" w:cs="Arial"/>
              </w:rPr>
            </w:pPr>
            <w:r>
              <w:rPr>
                <w:rFonts w:ascii="Arial" w:hAnsi="Arial" w:cs="Arial"/>
              </w:rPr>
              <w:t xml:space="preserve">Students will review their performances of their dramatic monologues from the previous unit and think of what parts made them memorable. Students will discuss how a distinctive voice enhances a character’s personality and makes them come alive. </w:t>
            </w:r>
          </w:p>
          <w:p w:rsidR="00C15684" w:rsidRDefault="00C15684" w:rsidP="007A2166">
            <w:pPr>
              <w:rPr>
                <w:rFonts w:ascii="Arial" w:hAnsi="Arial" w:cs="Arial"/>
              </w:rPr>
            </w:pPr>
          </w:p>
          <w:p w:rsidR="007A2166" w:rsidRDefault="007A2166" w:rsidP="007A2166">
            <w:pPr>
              <w:rPr>
                <w:rFonts w:ascii="Arial" w:hAnsi="Arial" w:cs="Arial"/>
              </w:rPr>
            </w:pPr>
            <w:r>
              <w:rPr>
                <w:rFonts w:ascii="Arial" w:hAnsi="Arial" w:cs="Arial"/>
              </w:rPr>
              <w:lastRenderedPageBreak/>
              <w:t xml:space="preserve">Students will </w:t>
            </w:r>
            <w:r w:rsidR="00C15684">
              <w:rPr>
                <w:rFonts w:ascii="Arial" w:hAnsi="Arial" w:cs="Arial"/>
              </w:rPr>
              <w:t xml:space="preserve">then </w:t>
            </w:r>
            <w:r>
              <w:rPr>
                <w:rFonts w:ascii="Arial" w:hAnsi="Arial" w:cs="Arial"/>
              </w:rPr>
              <w:t xml:space="preserve">view and take notes on the power point (attached) on narrative point of view and Voice. Immediately following the power point, they will take a short quiz on the content (attached) with the use of their notes to inspire them to take notes. </w:t>
            </w:r>
            <w:r w:rsidR="00C15684">
              <w:rPr>
                <w:rFonts w:ascii="Arial" w:hAnsi="Arial" w:cs="Arial"/>
              </w:rPr>
              <w:t>Based on the multiple point of view story in the power point, the students will write their own account of the events and try to create a distinctive voice for the character in a narrative paragraph (attached)</w:t>
            </w:r>
          </w:p>
          <w:p w:rsidR="007A2166" w:rsidRDefault="007A2166" w:rsidP="007A2166">
            <w:pPr>
              <w:rPr>
                <w:rFonts w:ascii="Arial" w:hAnsi="Arial" w:cs="Arial"/>
              </w:rPr>
            </w:pPr>
          </w:p>
          <w:p w:rsidR="007A2166" w:rsidRPr="007A2166" w:rsidRDefault="00C15684" w:rsidP="007A2166">
            <w:pPr>
              <w:rPr>
                <w:rFonts w:ascii="Arial" w:hAnsi="Arial" w:cs="Arial"/>
              </w:rPr>
            </w:pPr>
            <w:r>
              <w:rPr>
                <w:rFonts w:ascii="Arial" w:hAnsi="Arial" w:cs="Arial"/>
              </w:rPr>
              <w:t>They will then</w:t>
            </w:r>
            <w:r w:rsidR="007A2166">
              <w:rPr>
                <w:rFonts w:ascii="Arial" w:hAnsi="Arial" w:cs="Arial"/>
              </w:rPr>
              <w:t xml:space="preserve"> read the excerpt from </w:t>
            </w:r>
            <w:r w:rsidR="007A2166">
              <w:rPr>
                <w:rFonts w:ascii="Arial" w:hAnsi="Arial" w:cs="Arial"/>
                <w:u w:val="single"/>
              </w:rPr>
              <w:t>The Catcher in the Rye</w:t>
            </w:r>
            <w:r w:rsidR="007A2166">
              <w:rPr>
                <w:rFonts w:ascii="Arial" w:hAnsi="Arial" w:cs="Arial"/>
              </w:rPr>
              <w:t xml:space="preserve"> and answer the questions related to narrative voice, diction, tone, and the nature of the narrator in the story. </w:t>
            </w:r>
          </w:p>
          <w:p w:rsidR="007A2166" w:rsidRDefault="007A2166" w:rsidP="007A2166">
            <w:pPr>
              <w:rPr>
                <w:rFonts w:ascii="Arial" w:hAnsi="Arial" w:cs="Arial"/>
              </w:rPr>
            </w:pPr>
          </w:p>
          <w:p w:rsidR="007A2166" w:rsidRDefault="007A2166" w:rsidP="007A2166">
            <w:pPr>
              <w:rPr>
                <w:rFonts w:ascii="Arial" w:hAnsi="Arial" w:cs="Arial"/>
              </w:rPr>
            </w:pPr>
            <w:r>
              <w:rPr>
                <w:rFonts w:ascii="Arial" w:hAnsi="Arial" w:cs="Arial"/>
                <w:b/>
                <w:u w:val="single"/>
              </w:rPr>
              <w:t>The Tell-Tale Heart</w:t>
            </w:r>
          </w:p>
          <w:p w:rsidR="007A2166" w:rsidRDefault="007A2166" w:rsidP="007A2166">
            <w:pPr>
              <w:rPr>
                <w:rFonts w:ascii="Arial" w:hAnsi="Arial" w:cs="Arial"/>
              </w:rPr>
            </w:pPr>
            <w:r>
              <w:rPr>
                <w:rFonts w:ascii="Arial" w:hAnsi="Arial" w:cs="Arial"/>
              </w:rPr>
              <w:t xml:space="preserve">The students will review the vocabulary words for “The Tell-Tale Heart” and compose a paragraph using them in an assignment (attached). </w:t>
            </w:r>
          </w:p>
          <w:p w:rsidR="007A2166" w:rsidRDefault="007A2166" w:rsidP="007A2166">
            <w:pPr>
              <w:rPr>
                <w:rFonts w:ascii="Arial" w:hAnsi="Arial" w:cs="Arial"/>
              </w:rPr>
            </w:pPr>
          </w:p>
          <w:p w:rsidR="007A2166" w:rsidRDefault="00C15684" w:rsidP="007A2166">
            <w:pPr>
              <w:rPr>
                <w:rFonts w:ascii="Arial" w:hAnsi="Arial" w:cs="Arial"/>
              </w:rPr>
            </w:pPr>
            <w:r>
              <w:rPr>
                <w:rFonts w:ascii="Arial" w:hAnsi="Arial" w:cs="Arial"/>
              </w:rPr>
              <w:t>Students will read the story, pausing to review words and discuss some of the more obscure passages. Students will take turns reading, and practice adding emotion (and some gibbering insanity) into their voices.</w:t>
            </w:r>
          </w:p>
          <w:p w:rsidR="00C15684" w:rsidRDefault="00C15684" w:rsidP="007A2166">
            <w:pPr>
              <w:rPr>
                <w:rFonts w:ascii="Arial" w:hAnsi="Arial" w:cs="Arial"/>
              </w:rPr>
            </w:pPr>
          </w:p>
          <w:p w:rsidR="007A2166" w:rsidRDefault="00C15684" w:rsidP="007A2166">
            <w:pPr>
              <w:rPr>
                <w:rFonts w:ascii="Arial" w:hAnsi="Arial" w:cs="Arial"/>
              </w:rPr>
            </w:pPr>
            <w:r>
              <w:rPr>
                <w:rFonts w:ascii="Arial" w:hAnsi="Arial" w:cs="Arial"/>
                <w:b/>
                <w:u w:val="single"/>
              </w:rPr>
              <w:t>Essay Writing</w:t>
            </w:r>
          </w:p>
          <w:p w:rsidR="00C15684" w:rsidRDefault="00C15684" w:rsidP="007A2166">
            <w:pPr>
              <w:rPr>
                <w:rFonts w:ascii="Arial" w:hAnsi="Arial" w:cs="Arial"/>
              </w:rPr>
            </w:pPr>
            <w:r>
              <w:rPr>
                <w:rFonts w:ascii="Arial" w:hAnsi="Arial" w:cs="Arial"/>
              </w:rPr>
              <w:t>As a group, the students will complete a graphic organizer (attached) of notes on whether or not the narrator is sane enough to be responsible for his actions and go to jail, or whether he should be institutionalized. They will gather evidence and textual examples from both perspectives.</w:t>
            </w:r>
          </w:p>
          <w:p w:rsidR="00C15684" w:rsidRDefault="00C15684" w:rsidP="007A2166">
            <w:pPr>
              <w:rPr>
                <w:rFonts w:ascii="Arial" w:hAnsi="Arial" w:cs="Arial"/>
              </w:rPr>
            </w:pPr>
          </w:p>
          <w:p w:rsidR="00C15684" w:rsidRPr="00C15684" w:rsidRDefault="00C15684" w:rsidP="007A2166">
            <w:pPr>
              <w:rPr>
                <w:rFonts w:ascii="Arial" w:hAnsi="Arial" w:cs="Arial"/>
              </w:rPr>
            </w:pPr>
            <w:r>
              <w:rPr>
                <w:rFonts w:ascii="Arial" w:hAnsi="Arial" w:cs="Arial"/>
              </w:rPr>
              <w:t xml:space="preserve">Next, the students will construct an argument from their notes and write a detailed </w:t>
            </w:r>
            <w:r w:rsidR="00D86E80">
              <w:rPr>
                <w:rFonts w:ascii="Arial" w:hAnsi="Arial" w:cs="Arial"/>
              </w:rPr>
              <w:t xml:space="preserve">literary analysis </w:t>
            </w:r>
            <w:r>
              <w:rPr>
                <w:rFonts w:ascii="Arial" w:hAnsi="Arial" w:cs="Arial"/>
              </w:rPr>
              <w:t>essay outline, draft, and final copy</w:t>
            </w:r>
            <w:r w:rsidR="00D86E80">
              <w:rPr>
                <w:rFonts w:ascii="Arial" w:hAnsi="Arial" w:cs="Arial"/>
              </w:rPr>
              <w:t xml:space="preserve"> (essay assignment attached) using quotations and examples from the text. They will pay special attention to applying the lessons learned while practicing correcting run-on sentences throughout the unit.</w:t>
            </w:r>
          </w:p>
          <w:p w:rsidR="007A2166" w:rsidRPr="00626E46" w:rsidRDefault="007A2166" w:rsidP="007A2166">
            <w:pPr>
              <w:rPr>
                <w:rFonts w:ascii="Arial" w:hAnsi="Arial" w:cs="Arial"/>
              </w:rPr>
            </w:pPr>
          </w:p>
          <w:p w:rsidR="00C12B78" w:rsidRPr="00D83F69" w:rsidRDefault="007A2166" w:rsidP="00C12B78">
            <w:pPr>
              <w:rPr>
                <w:rFonts w:ascii="Arial" w:hAnsi="Arial" w:cs="Arial"/>
              </w:rPr>
            </w:pPr>
            <w:r>
              <w:rPr>
                <w:rFonts w:ascii="Arial" w:hAnsi="Arial" w:cs="Arial"/>
              </w:rPr>
              <w:t>Finally, they will write a test on the pl</w:t>
            </w:r>
            <w:r w:rsidR="00D86E80">
              <w:rPr>
                <w:rFonts w:ascii="Arial" w:hAnsi="Arial" w:cs="Arial"/>
              </w:rPr>
              <w:t>ot of the “The Tell-Tale Heart” and its unreliable narrator</w:t>
            </w:r>
            <w:r>
              <w:rPr>
                <w:rFonts w:ascii="Arial" w:hAnsi="Arial" w:cs="Arial"/>
              </w:rPr>
              <w:t xml:space="preserve"> (attached)</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930B43" w:rsidRPr="00ED4E74" w:rsidRDefault="00930B43" w:rsidP="00930B43">
            <w:pPr>
              <w:rPr>
                <w:rFonts w:ascii="Arial" w:hAnsi="Arial" w:cs="Arial"/>
              </w:rPr>
            </w:pPr>
            <w:r w:rsidRPr="00ED4E74">
              <w:rPr>
                <w:rFonts w:ascii="Arial" w:hAnsi="Arial" w:cs="Arial"/>
              </w:rPr>
              <w:t>Assorted web images</w:t>
            </w:r>
          </w:p>
          <w:p w:rsidR="00EC57E3" w:rsidRDefault="00930B43" w:rsidP="00930B43">
            <w:pPr>
              <w:rPr>
                <w:rFonts w:ascii="Arial" w:hAnsi="Arial" w:cs="Arial"/>
              </w:rPr>
            </w:pPr>
            <w:r w:rsidRPr="00ED4E74">
              <w:rPr>
                <w:rFonts w:ascii="Arial" w:hAnsi="Arial" w:cs="Arial"/>
              </w:rPr>
              <w:t>The Tell-Tale Heart (e-text version)</w:t>
            </w:r>
          </w:p>
          <w:p w:rsidR="00930B43" w:rsidRPr="00930B43" w:rsidRDefault="00930B43" w:rsidP="00930B43">
            <w:pPr>
              <w:rPr>
                <w:rFonts w:ascii="Arial" w:hAnsi="Arial" w:cs="Arial"/>
              </w:rPr>
            </w:pPr>
            <w:r>
              <w:rPr>
                <w:rFonts w:ascii="Arial" w:hAnsi="Arial" w:cs="Arial"/>
              </w:rPr>
              <w:t>Teacher Created Resources</w:t>
            </w:r>
          </w:p>
        </w:tc>
      </w:tr>
    </w:tbl>
    <w:p w:rsidR="00C12B78" w:rsidRDefault="00C12B78" w:rsidP="00C12B78">
      <w:pPr>
        <w:rPr>
          <w:rFonts w:ascii="Arial" w:hAnsi="Arial" w:cs="Arial"/>
        </w:rPr>
      </w:pP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w:t>
      </w:r>
      <w:r w:rsidR="00930B43">
        <w:rPr>
          <w:sz w:val="22"/>
          <w:szCs w:val="22"/>
        </w:rPr>
        <w:t>100%</w:t>
      </w:r>
      <w:r>
        <w:rPr>
          <w:sz w:val="22"/>
          <w:szCs w:val="22"/>
        </w:rPr>
        <w:t>___</w:t>
      </w:r>
    </w:p>
    <w:p w:rsidR="00F10F96" w:rsidRDefault="00F10F96" w:rsidP="00562121">
      <w:pPr>
        <w:pStyle w:val="Textoindependiente3"/>
        <w:pBdr>
          <w:right w:val="single" w:sz="4" w:space="0" w:color="auto"/>
        </w:pBdr>
        <w:rPr>
          <w:sz w:val="22"/>
          <w:szCs w:val="22"/>
        </w:rPr>
      </w:pPr>
    </w:p>
    <w:p w:rsidR="00C12B78" w:rsidRDefault="00C12B78" w:rsidP="00562121">
      <w:pPr>
        <w:pStyle w:val="Textoindependiente3"/>
        <w:pBdr>
          <w:right w:val="single" w:sz="4" w:space="0" w:color="auto"/>
        </w:pBdr>
        <w:rPr>
          <w:sz w:val="22"/>
          <w:szCs w:val="22"/>
        </w:rPr>
      </w:pPr>
      <w:r w:rsidRPr="00F10F96">
        <w:rPr>
          <w:sz w:val="22"/>
          <w:szCs w:val="22"/>
        </w:rPr>
        <w:t xml:space="preserve">REFLECTIONS: </w:t>
      </w:r>
    </w:p>
    <w:p w:rsidR="00930B43" w:rsidRPr="00930B43" w:rsidRDefault="00930B43" w:rsidP="00562121">
      <w:pPr>
        <w:pStyle w:val="Textoindependiente3"/>
        <w:pBdr>
          <w:right w:val="single" w:sz="4" w:space="0" w:color="auto"/>
        </w:pBdr>
        <w:rPr>
          <w:b w:val="0"/>
          <w:sz w:val="22"/>
          <w:szCs w:val="22"/>
        </w:rPr>
      </w:pPr>
      <w:r>
        <w:rPr>
          <w:b w:val="0"/>
          <w:sz w:val="22"/>
          <w:szCs w:val="22"/>
        </w:rPr>
        <w:t>The Unit went reasonably well. The choice of “A Tell-Tale Heart” as a story was not the best, as the story was too sophisticated for most of the students to understand without a great deal of guidance from the teacher. In writing the essay, the students needed a lot of scaffolding and had great difficulty forming independent ideas for their topics. In the future, the essay should be about a broader work of fiction in which there are multiple perspectives and textual evidence to draw from, so that the students can be allowed to be more creative in their ideas. Over the course of the past quarter and this unit, most of the students drastically improved their ability to self-correct their writing for sentence structure. This was a success.</w:t>
      </w:r>
    </w:p>
    <w:sectPr w:rsidR="00930B43" w:rsidRPr="00930B43"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F7D9E"/>
    <w:multiLevelType w:val="hybridMultilevel"/>
    <w:tmpl w:val="56404C98"/>
    <w:lvl w:ilvl="0" w:tplc="DC1486F2">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B41B5"/>
    <w:rsid w:val="001837CB"/>
    <w:rsid w:val="001A3A4F"/>
    <w:rsid w:val="002147D3"/>
    <w:rsid w:val="00242128"/>
    <w:rsid w:val="0032518B"/>
    <w:rsid w:val="004D3A38"/>
    <w:rsid w:val="00550F4D"/>
    <w:rsid w:val="00562121"/>
    <w:rsid w:val="00566A19"/>
    <w:rsid w:val="005705FE"/>
    <w:rsid w:val="005931C8"/>
    <w:rsid w:val="0060108C"/>
    <w:rsid w:val="006552F5"/>
    <w:rsid w:val="006B1E99"/>
    <w:rsid w:val="006C171B"/>
    <w:rsid w:val="00712F94"/>
    <w:rsid w:val="0071514F"/>
    <w:rsid w:val="007A2166"/>
    <w:rsid w:val="007A25E6"/>
    <w:rsid w:val="00857962"/>
    <w:rsid w:val="00930B43"/>
    <w:rsid w:val="00951771"/>
    <w:rsid w:val="00980834"/>
    <w:rsid w:val="009E4879"/>
    <w:rsid w:val="00A92AAB"/>
    <w:rsid w:val="00BE13FD"/>
    <w:rsid w:val="00C12B78"/>
    <w:rsid w:val="00C15684"/>
    <w:rsid w:val="00C548D7"/>
    <w:rsid w:val="00C75D9E"/>
    <w:rsid w:val="00CF246F"/>
    <w:rsid w:val="00D652C8"/>
    <w:rsid w:val="00D83F69"/>
    <w:rsid w:val="00D86E80"/>
    <w:rsid w:val="00E42021"/>
    <w:rsid w:val="00E75421"/>
    <w:rsid w:val="00EC57E3"/>
    <w:rsid w:val="00EE7BDE"/>
    <w:rsid w:val="00F10F96"/>
    <w:rsid w:val="00F66FB5"/>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customStyle="1" w:styleId="NormalWeb1">
    <w:name w:val="Normal (Web)1"/>
    <w:basedOn w:val="Normal"/>
    <w:rsid w:val="00980834"/>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1082</Words>
  <Characters>6169</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8</cp:revision>
  <cp:lastPrinted>2008-04-21T13:53:00Z</cp:lastPrinted>
  <dcterms:created xsi:type="dcterms:W3CDTF">2010-12-13T21:46:00Z</dcterms:created>
  <dcterms:modified xsi:type="dcterms:W3CDTF">2011-09-29T14:58:00Z</dcterms:modified>
</cp:coreProperties>
</file>