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881"/>
        <w:gridCol w:w="1843"/>
      </w:tblGrid>
      <w:tr w:rsidR="00701410" w:rsidRPr="000C4E01" w:rsidTr="00F53E17">
        <w:trPr>
          <w:trHeight w:val="268"/>
        </w:trPr>
        <w:tc>
          <w:tcPr>
            <w:tcW w:w="1276" w:type="dxa"/>
            <w:vMerge w:val="restart"/>
            <w:vAlign w:val="center"/>
          </w:tcPr>
          <w:p w:rsidR="00701410" w:rsidRPr="000C4E01" w:rsidRDefault="00701410" w:rsidP="00F53E17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0230" cy="60579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1" w:type="dxa"/>
            <w:vAlign w:val="center"/>
          </w:tcPr>
          <w:p w:rsidR="00701410" w:rsidRPr="00366E73" w:rsidRDefault="00701410" w:rsidP="00F53E17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 SCHOOL</w:t>
            </w:r>
          </w:p>
        </w:tc>
        <w:tc>
          <w:tcPr>
            <w:tcW w:w="1843" w:type="dxa"/>
            <w:vAlign w:val="center"/>
          </w:tcPr>
          <w:p w:rsidR="00701410" w:rsidRPr="00366E73" w:rsidRDefault="00701410" w:rsidP="00F53E17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E73">
              <w:rPr>
                <w:rFonts w:ascii="Arial" w:hAnsi="Arial" w:cs="Arial"/>
                <w:sz w:val="18"/>
                <w:szCs w:val="18"/>
              </w:rPr>
              <w:t>SGC-GI- F77</w:t>
            </w:r>
          </w:p>
        </w:tc>
      </w:tr>
      <w:tr w:rsidR="00701410" w:rsidRPr="000C4E01" w:rsidTr="00F53E17">
        <w:trPr>
          <w:trHeight w:val="263"/>
        </w:trPr>
        <w:tc>
          <w:tcPr>
            <w:tcW w:w="1276" w:type="dxa"/>
            <w:vMerge/>
            <w:vAlign w:val="center"/>
          </w:tcPr>
          <w:p w:rsidR="00701410" w:rsidRPr="000C4E01" w:rsidRDefault="00701410" w:rsidP="00F53E17">
            <w:pPr>
              <w:pStyle w:val="Encabezado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0881" w:type="dxa"/>
            <w:vMerge w:val="restart"/>
            <w:vAlign w:val="center"/>
          </w:tcPr>
          <w:p w:rsidR="00701410" w:rsidRPr="00366E73" w:rsidRDefault="00701410" w:rsidP="00F53E1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366E73">
              <w:rPr>
                <w:rFonts w:ascii="Arial" w:hAnsi="Arial" w:cs="Arial"/>
                <w:b/>
                <w:lang w:val="es-CO"/>
              </w:rPr>
              <w:t>UNIT PLAN</w:t>
            </w:r>
          </w:p>
          <w:p w:rsidR="00701410" w:rsidRPr="00366E73" w:rsidRDefault="00701410" w:rsidP="00F53E1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lang w:val="es-CO"/>
              </w:rPr>
              <w:t>2010-2011</w:t>
            </w:r>
          </w:p>
        </w:tc>
        <w:tc>
          <w:tcPr>
            <w:tcW w:w="1843" w:type="dxa"/>
            <w:vAlign w:val="center"/>
          </w:tcPr>
          <w:p w:rsidR="00701410" w:rsidRPr="00366E73" w:rsidRDefault="00701410" w:rsidP="00F53E17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 03</w:t>
            </w:r>
          </w:p>
        </w:tc>
      </w:tr>
      <w:tr w:rsidR="00701410" w:rsidRPr="000C4E01" w:rsidTr="00F53E17">
        <w:trPr>
          <w:trHeight w:val="262"/>
        </w:trPr>
        <w:tc>
          <w:tcPr>
            <w:tcW w:w="1276" w:type="dxa"/>
            <w:vMerge/>
            <w:vAlign w:val="center"/>
          </w:tcPr>
          <w:p w:rsidR="00701410" w:rsidRPr="000C4E01" w:rsidRDefault="00701410" w:rsidP="00F53E17">
            <w:pPr>
              <w:pStyle w:val="Encabezado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0881" w:type="dxa"/>
            <w:vMerge/>
            <w:vAlign w:val="center"/>
          </w:tcPr>
          <w:p w:rsidR="00701410" w:rsidRPr="000C4E01" w:rsidRDefault="00701410" w:rsidP="00F53E1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  <w:vAlign w:val="center"/>
          </w:tcPr>
          <w:p w:rsidR="00701410" w:rsidRPr="00366E73" w:rsidRDefault="00701410" w:rsidP="00F53E17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 2010</w:t>
            </w:r>
          </w:p>
        </w:tc>
      </w:tr>
    </w:tbl>
    <w:p w:rsidR="00374881" w:rsidRPr="000C4E01" w:rsidRDefault="00374881" w:rsidP="0037488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74881" w:rsidRPr="00FF5556" w:rsidRDefault="00374881" w:rsidP="0037488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FF5556">
        <w:rPr>
          <w:rFonts w:ascii="Arial" w:hAnsi="Arial" w:cs="Arial"/>
          <w:b/>
        </w:rPr>
        <w:t xml:space="preserve">Subject (s):  English                                                      Grade: 4   </w:t>
      </w:r>
      <w:r>
        <w:rPr>
          <w:rFonts w:ascii="Arial" w:hAnsi="Arial" w:cs="Arial"/>
          <w:b/>
        </w:rPr>
        <w:t xml:space="preserve">                         Term: 4</w:t>
      </w:r>
    </w:p>
    <w:p w:rsidR="00374881" w:rsidRPr="0003180E" w:rsidRDefault="00374881" w:rsidP="0037488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FF5556">
        <w:rPr>
          <w:rFonts w:ascii="Arial" w:hAnsi="Arial" w:cs="Arial"/>
          <w:b/>
          <w:bCs/>
        </w:rPr>
        <w:t xml:space="preserve">Name / Theme or Unit: </w:t>
      </w:r>
      <w:r w:rsidRPr="0003180E">
        <w:rPr>
          <w:rFonts w:ascii="Arial" w:hAnsi="Arial" w:cs="Arial"/>
          <w:b/>
          <w:bCs/>
        </w:rPr>
        <w:t>Theme 2 getting the job done</w:t>
      </w:r>
      <w:r w:rsidR="00C6229B" w:rsidRPr="0003180E">
        <w:rPr>
          <w:rFonts w:ascii="Arial" w:hAnsi="Arial" w:cs="Arial"/>
          <w:b/>
          <w:bCs/>
        </w:rPr>
        <w:t xml:space="preserve">       </w:t>
      </w:r>
      <w:r w:rsidR="004004BE" w:rsidRPr="0003180E">
        <w:rPr>
          <w:rFonts w:ascii="Arial" w:hAnsi="Arial" w:cs="Arial"/>
          <w:b/>
          <w:bCs/>
        </w:rPr>
        <w:t xml:space="preserve"> Theme 3 Natural Changes</w:t>
      </w:r>
    </w:p>
    <w:p w:rsidR="00C6229B" w:rsidRPr="0003180E" w:rsidRDefault="00C6229B" w:rsidP="00C6229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03180E">
        <w:rPr>
          <w:rFonts w:ascii="Arial" w:hAnsi="Arial" w:cs="Arial"/>
          <w:b/>
          <w:bCs/>
        </w:rPr>
        <w:t>Finish Lesson 9 “Weaving a California Tradition”</w:t>
      </w:r>
    </w:p>
    <w:p w:rsidR="00374881" w:rsidRPr="0003180E" w:rsidRDefault="00374881" w:rsidP="0037488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03180E">
        <w:rPr>
          <w:rFonts w:ascii="Arial" w:hAnsi="Arial" w:cs="Arial"/>
          <w:b/>
          <w:bCs/>
        </w:rPr>
        <w:t>Lesson 10 Emerald´s Eggs</w:t>
      </w:r>
      <w:r w:rsidR="004004BE" w:rsidRPr="0003180E">
        <w:rPr>
          <w:rFonts w:ascii="Arial" w:hAnsi="Arial" w:cs="Arial"/>
          <w:b/>
          <w:bCs/>
        </w:rPr>
        <w:t xml:space="preserve"> </w:t>
      </w:r>
      <w:r w:rsidR="00C6229B" w:rsidRPr="0003180E">
        <w:rPr>
          <w:rFonts w:ascii="Arial" w:hAnsi="Arial" w:cs="Arial"/>
          <w:b/>
          <w:bCs/>
        </w:rPr>
        <w:t xml:space="preserve"> </w:t>
      </w:r>
      <w:r w:rsidR="004004BE" w:rsidRPr="0003180E">
        <w:rPr>
          <w:rFonts w:ascii="Arial" w:hAnsi="Arial" w:cs="Arial"/>
          <w:b/>
          <w:bCs/>
        </w:rPr>
        <w:t xml:space="preserve"> Lesson 11 Mimicry and Camouflage   Lesson 12 Mountains</w:t>
      </w:r>
    </w:p>
    <w:p w:rsidR="00374881" w:rsidRPr="00FF5556" w:rsidRDefault="00374881" w:rsidP="0037488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FF5556">
        <w:rPr>
          <w:rFonts w:ascii="Arial" w:hAnsi="Arial" w:cs="Arial"/>
          <w:b/>
          <w:bCs/>
        </w:rPr>
        <w:t xml:space="preserve">Time Frame: </w:t>
      </w:r>
      <w:r>
        <w:rPr>
          <w:rFonts w:ascii="Arial" w:hAnsi="Arial" w:cs="Arial"/>
          <w:b/>
          <w:bCs/>
        </w:rPr>
        <w:t>April 5</w:t>
      </w:r>
      <w:r w:rsidRPr="008274F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- June 8</w:t>
      </w:r>
      <w:r w:rsidRPr="008274F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</w:p>
    <w:p w:rsidR="00374881" w:rsidRPr="00FF5556" w:rsidRDefault="00374881" w:rsidP="0037488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FF5556">
        <w:rPr>
          <w:rFonts w:ascii="Arial" w:hAnsi="Arial" w:cs="Arial"/>
          <w:b/>
          <w:bCs/>
        </w:rPr>
        <w:t xml:space="preserve">Submitted by: </w:t>
      </w:r>
      <w:proofErr w:type="spellStart"/>
      <w:r>
        <w:rPr>
          <w:rFonts w:ascii="Arial" w:hAnsi="Arial" w:cs="Arial"/>
          <w:b/>
          <w:bCs/>
        </w:rPr>
        <w:t>Mónica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Ocampo</w:t>
      </w:r>
      <w:proofErr w:type="spellEnd"/>
      <w:r>
        <w:rPr>
          <w:rFonts w:ascii="Arial" w:hAnsi="Arial" w:cs="Arial"/>
          <w:b/>
          <w:bCs/>
        </w:rPr>
        <w:t>- Alexandra Mejia</w:t>
      </w:r>
    </w:p>
    <w:p w:rsidR="00374881" w:rsidRPr="00FF5556" w:rsidRDefault="00374881" w:rsidP="00374881">
      <w:pPr>
        <w:ind w:firstLine="708"/>
        <w:jc w:val="both"/>
        <w:rPr>
          <w:rFonts w:ascii="Arial" w:hAnsi="Arial" w:cs="Arial"/>
          <w:b/>
          <w:bCs/>
        </w:rPr>
      </w:pPr>
    </w:p>
    <w:tbl>
      <w:tblPr>
        <w:tblW w:w="266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5822"/>
        <w:gridCol w:w="6385"/>
        <w:gridCol w:w="6145"/>
        <w:gridCol w:w="6145"/>
      </w:tblGrid>
      <w:tr w:rsidR="00374881" w:rsidRPr="00FF5556" w:rsidTr="006C2861">
        <w:trPr>
          <w:gridAfter w:val="2"/>
          <w:wAfter w:w="12290" w:type="dxa"/>
          <w:trHeight w:val="571"/>
        </w:trPr>
        <w:tc>
          <w:tcPr>
            <w:tcW w:w="14400" w:type="dxa"/>
            <w:gridSpan w:val="3"/>
            <w:shd w:val="clear" w:color="auto" w:fill="auto"/>
            <w:vAlign w:val="center"/>
          </w:tcPr>
          <w:p w:rsidR="00374881" w:rsidRDefault="00374881" w:rsidP="006C2861">
            <w:pPr>
              <w:rPr>
                <w:rFonts w:ascii="Arial" w:hAnsi="Arial" w:cs="Arial"/>
                <w:b/>
                <w:bCs/>
              </w:rPr>
            </w:pPr>
          </w:p>
          <w:p w:rsidR="00374881" w:rsidRDefault="00374881" w:rsidP="006C2861">
            <w:pPr>
              <w:rPr>
                <w:rFonts w:ascii="Arial" w:hAnsi="Arial" w:cs="Arial"/>
                <w:b/>
                <w:bCs/>
              </w:rPr>
            </w:pPr>
            <w:r w:rsidRPr="00FF5556">
              <w:rPr>
                <w:rFonts w:ascii="Arial" w:hAnsi="Arial" w:cs="Arial"/>
                <w:b/>
                <w:bCs/>
              </w:rPr>
              <w:t>OVERVIEW :</w:t>
            </w:r>
          </w:p>
          <w:p w:rsidR="00374881" w:rsidRDefault="00911340" w:rsidP="00911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last story of theme 2 is about turtles. We will start theme three with 2 more stories. </w:t>
            </w:r>
            <w:r w:rsidR="00374881">
              <w:rPr>
                <w:rFonts w:ascii="Arial" w:hAnsi="Arial" w:cs="Arial"/>
                <w:b/>
                <w:bCs/>
              </w:rPr>
              <w:t xml:space="preserve">Students will discover how natural changes occur and how they affect the world around you. </w:t>
            </w:r>
            <w:r w:rsidR="007902F0">
              <w:rPr>
                <w:rFonts w:ascii="Arial" w:hAnsi="Arial" w:cs="Arial"/>
                <w:b/>
                <w:bCs/>
              </w:rPr>
              <w:t xml:space="preserve">They will learn about some methods that animals use to survive in the wild. </w:t>
            </w:r>
            <w:r w:rsidR="004335DB">
              <w:rPr>
                <w:rFonts w:ascii="Arial" w:hAnsi="Arial" w:cs="Arial"/>
                <w:b/>
                <w:bCs/>
              </w:rPr>
              <w:t xml:space="preserve">They will learn facts about animals that hide in their </w:t>
            </w:r>
            <w:r>
              <w:rPr>
                <w:rFonts w:ascii="Arial" w:hAnsi="Arial" w:cs="Arial"/>
                <w:b/>
                <w:bCs/>
              </w:rPr>
              <w:t>surroundings. They</w:t>
            </w:r>
            <w:r w:rsidR="00BC5E3B">
              <w:rPr>
                <w:rFonts w:ascii="Arial" w:hAnsi="Arial" w:cs="Arial"/>
                <w:b/>
                <w:bCs/>
              </w:rPr>
              <w:t xml:space="preserve"> will also learn about mountains and how they are formed. </w:t>
            </w:r>
            <w:r w:rsidR="00177322">
              <w:rPr>
                <w:rFonts w:ascii="Arial" w:hAnsi="Arial" w:cs="Arial"/>
                <w:b/>
                <w:bCs/>
              </w:rPr>
              <w:t>They will compare expository n</w:t>
            </w:r>
            <w:r w:rsidR="003C538C">
              <w:rPr>
                <w:rFonts w:ascii="Arial" w:hAnsi="Arial" w:cs="Arial"/>
                <w:b/>
                <w:bCs/>
              </w:rPr>
              <w:t xml:space="preserve">onfiction and poetry. </w:t>
            </w:r>
            <w:r>
              <w:rPr>
                <w:rFonts w:ascii="Arial" w:hAnsi="Arial" w:cs="Arial"/>
                <w:b/>
                <w:bCs/>
              </w:rPr>
              <w:t>Kids will recognize that a work of realistic fiction can be presented in different forms</w:t>
            </w:r>
            <w:r w:rsidR="00E629AD">
              <w:rPr>
                <w:rFonts w:ascii="Arial" w:hAnsi="Arial" w:cs="Arial"/>
                <w:b/>
                <w:bCs/>
              </w:rPr>
              <w:t>. They will confirm that fiction stories are organized around a plot</w:t>
            </w:r>
            <w:r w:rsidR="00B90471">
              <w:rPr>
                <w:rFonts w:ascii="Arial" w:hAnsi="Arial" w:cs="Arial"/>
                <w:b/>
                <w:bCs/>
              </w:rPr>
              <w:t xml:space="preserve"> and they will also recognize the distinguishing features of expository texts</w:t>
            </w:r>
            <w:r w:rsidR="0003180E">
              <w:rPr>
                <w:rFonts w:ascii="Arial" w:hAnsi="Arial" w:cs="Arial"/>
                <w:b/>
                <w:bCs/>
              </w:rPr>
              <w:t>.</w:t>
            </w:r>
          </w:p>
          <w:p w:rsidR="0003180E" w:rsidRPr="00FF5556" w:rsidRDefault="0003180E" w:rsidP="009113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4881" w:rsidRPr="00FF5556" w:rsidTr="006C2861">
        <w:trPr>
          <w:gridAfter w:val="2"/>
          <w:wAfter w:w="12290" w:type="dxa"/>
          <w:trHeight w:val="357"/>
        </w:trPr>
        <w:tc>
          <w:tcPr>
            <w:tcW w:w="14400" w:type="dxa"/>
            <w:gridSpan w:val="3"/>
            <w:shd w:val="clear" w:color="auto" w:fill="D9D9D9"/>
            <w:vAlign w:val="center"/>
          </w:tcPr>
          <w:p w:rsidR="00374881" w:rsidRPr="00FF5556" w:rsidRDefault="00374881" w:rsidP="006C2861">
            <w:pPr>
              <w:rPr>
                <w:rFonts w:ascii="Arial" w:hAnsi="Arial" w:cs="Arial"/>
                <w:b/>
              </w:rPr>
            </w:pPr>
          </w:p>
        </w:tc>
      </w:tr>
      <w:tr w:rsidR="00374881" w:rsidRPr="006D5A80" w:rsidTr="006C2861">
        <w:trPr>
          <w:gridAfter w:val="2"/>
          <w:wAfter w:w="12290" w:type="dxa"/>
          <w:trHeight w:val="275"/>
        </w:trPr>
        <w:tc>
          <w:tcPr>
            <w:tcW w:w="14400" w:type="dxa"/>
            <w:gridSpan w:val="3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pStyle w:val="Ttulo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5A80">
              <w:rPr>
                <w:rFonts w:ascii="Arial" w:hAnsi="Arial" w:cs="Arial"/>
                <w:sz w:val="24"/>
                <w:szCs w:val="24"/>
                <w:lang w:val="en-US"/>
              </w:rPr>
              <w:t>Standards and Benchmarks:</w:t>
            </w:r>
          </w:p>
          <w:p w:rsidR="001E1763" w:rsidRPr="006D5A80" w:rsidRDefault="001E1763" w:rsidP="001E1763">
            <w:pPr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D5A80">
              <w:rPr>
                <w:rFonts w:ascii="Arial" w:hAnsi="Arial" w:cs="Arial"/>
                <w:b/>
                <w:bCs/>
                <w:color w:val="000000"/>
              </w:rPr>
              <w:t xml:space="preserve">Reading: </w:t>
            </w:r>
          </w:p>
          <w:p w:rsidR="001E1763" w:rsidRPr="006D5A80" w:rsidRDefault="001E1763" w:rsidP="001E1763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65"/>
            </w:tblGrid>
            <w:tr w:rsidR="001E1763" w:rsidRPr="006D5A80" w:rsidTr="006C2861">
              <w:trPr>
                <w:trHeight w:val="1414"/>
              </w:trPr>
              <w:tc>
                <w:tcPr>
                  <w:tcW w:w="0" w:type="auto"/>
                </w:tcPr>
                <w:p w:rsidR="001E1763" w:rsidRPr="006D5A80" w:rsidRDefault="00AF7D01" w:rsidP="001E1763">
                  <w:pPr>
                    <w:pStyle w:val="Default"/>
                    <w:jc w:val="both"/>
                    <w:rPr>
                      <w:i/>
                      <w:iCs/>
                      <w:color w:val="auto"/>
                    </w:rPr>
                  </w:pPr>
                  <w:r w:rsidRPr="006D5A80">
                    <w:rPr>
                      <w:i/>
                      <w:iCs/>
                      <w:color w:val="auto"/>
                    </w:rPr>
                    <w:t xml:space="preserve">        </w:t>
                  </w:r>
                  <w:r w:rsidR="001E1763" w:rsidRPr="006D5A80">
                    <w:rPr>
                      <w:i/>
                      <w:iCs/>
                      <w:color w:val="auto"/>
                    </w:rPr>
                    <w:t xml:space="preserve">Word Recognition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bCs/>
                      <w:i/>
                      <w:iCs/>
                      <w:color w:val="auto"/>
                    </w:rPr>
                  </w:pPr>
                  <w:r w:rsidRPr="006D5A80">
                    <w:rPr>
                      <w:bCs/>
                      <w:i/>
                      <w:iCs/>
                      <w:color w:val="auto"/>
                    </w:rPr>
                    <w:t xml:space="preserve">        </w:t>
                  </w:r>
                  <w:r w:rsidRPr="006D5A80">
                    <w:rPr>
                      <w:color w:val="auto"/>
                    </w:rPr>
                    <w:t xml:space="preserve">4.1.1.1 Read narrative and expository text aloud with grade-appropriate fluency and accuracy and with appropriate   pacing,     </w:t>
                  </w:r>
                </w:p>
                <w:p w:rsidR="001E1763" w:rsidRPr="006D5A80" w:rsidRDefault="000037AB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</w:t>
                  </w:r>
                  <w:r w:rsidR="001E1763" w:rsidRPr="006D5A80">
                    <w:rPr>
                      <w:color w:val="auto"/>
                    </w:rPr>
                    <w:t xml:space="preserve">intonation, and  expression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i/>
                      <w:iCs/>
                      <w:color w:val="auto"/>
                    </w:rPr>
                    <w:t xml:space="preserve">        Vocabulary and Concept Development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4.1.1.2 Apply knowledge of word origins, derivations, synonyms, antonyms, and idioms to determine the meaning of words  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</w:t>
                  </w:r>
                  <w:proofErr w:type="gramStart"/>
                  <w:r w:rsidRPr="006D5A80">
                    <w:rPr>
                      <w:color w:val="auto"/>
                    </w:rPr>
                    <w:t>and</w:t>
                  </w:r>
                  <w:proofErr w:type="gramEnd"/>
                  <w:r w:rsidRPr="006D5A80">
                    <w:rPr>
                      <w:color w:val="auto"/>
                    </w:rPr>
                    <w:t xml:space="preserve"> phrases.           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4.1.1.3 Use knowledge of root words to determine the meaning of unknown words within a passage.</w:t>
                  </w:r>
                </w:p>
                <w:p w:rsidR="0003180E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lastRenderedPageBreak/>
                    <w:t xml:space="preserve">      </w:t>
                  </w:r>
                </w:p>
                <w:p w:rsidR="001E1763" w:rsidRPr="006D5A80" w:rsidRDefault="0003180E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</w:t>
                  </w:r>
                  <w:r w:rsidR="001E1763" w:rsidRPr="006D5A80">
                    <w:rPr>
                      <w:color w:val="auto"/>
                    </w:rPr>
                    <w:t xml:space="preserve">  4.1.1.4 Know common roots and affixes derived from Greek and Latin and use this knowledge to analyze the meaning of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complex words     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4.1.1.5 Use a thesaurus to determine related words and concepts. </w:t>
                  </w:r>
                </w:p>
                <w:p w:rsidR="001E1763" w:rsidRPr="006D5A80" w:rsidRDefault="001E1763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4.1.1.6 Distinguish and interpret words with multiple meanings.</w:t>
                  </w:r>
                </w:p>
                <w:p w:rsidR="008C4CD5" w:rsidRPr="006D5A80" w:rsidRDefault="008C4CD5" w:rsidP="001E1763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8C4CD5" w:rsidRPr="006D5A80" w:rsidRDefault="008C4CD5" w:rsidP="008C4CD5">
                  <w:pPr>
                    <w:pStyle w:val="Default"/>
                    <w:rPr>
                      <w:bCs/>
                      <w:i/>
                      <w:iCs/>
                      <w:color w:val="auto"/>
                    </w:rPr>
                  </w:pPr>
                  <w:r w:rsidRPr="006D5A80">
                    <w:rPr>
                      <w:bCs/>
                      <w:i/>
                      <w:iCs/>
                      <w:color w:val="auto"/>
                    </w:rPr>
                    <w:t xml:space="preserve">        Comprehension and Analysis of Grade-Level-Appropriate Text </w:t>
                  </w:r>
                </w:p>
                <w:p w:rsidR="008C4CD5" w:rsidRPr="006D5A80" w:rsidRDefault="008C4CD5" w:rsidP="008C4CD5">
                  <w:pPr>
                    <w:pStyle w:val="Default"/>
                    <w:rPr>
                      <w:bCs/>
                      <w:i/>
                      <w:iCs/>
                      <w:color w:val="auto"/>
                    </w:rPr>
                  </w:pPr>
                </w:p>
                <w:p w:rsidR="008C4CD5" w:rsidRPr="006D5A80" w:rsidRDefault="008C4CD5" w:rsidP="008C4CD5">
                  <w:pPr>
                    <w:pStyle w:val="Default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4.1.2.2 Use appropriate strategies when reading for different purposes (e.g., full comprehension, location of information,    </w:t>
                  </w:r>
                </w:p>
                <w:p w:rsidR="008C4CD5" w:rsidRPr="006D5A80" w:rsidRDefault="008C4CD5" w:rsidP="008C4CD5">
                  <w:pPr>
                    <w:pStyle w:val="Default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</w:t>
                  </w:r>
                  <w:proofErr w:type="gramStart"/>
                  <w:r w:rsidRPr="006D5A80">
                    <w:rPr>
                      <w:color w:val="auto"/>
                    </w:rPr>
                    <w:t>personal</w:t>
                  </w:r>
                  <w:proofErr w:type="gramEnd"/>
                  <w:r w:rsidRPr="006D5A80">
                    <w:rPr>
                      <w:color w:val="auto"/>
                    </w:rPr>
                    <w:t xml:space="preserve"> enjoyment).</w:t>
                  </w:r>
                </w:p>
                <w:p w:rsidR="008C4CD5" w:rsidRPr="006D5A80" w:rsidRDefault="008C4CD5" w:rsidP="008C4CD5">
                  <w:pPr>
                    <w:pStyle w:val="Default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4.1.2.3 Make and confirm predictions about text by using prior knowledge and ideas presented in the text itself, including      </w:t>
                  </w:r>
                </w:p>
                <w:p w:rsidR="008C4CD5" w:rsidRPr="006D5A80" w:rsidRDefault="008C4CD5" w:rsidP="00075F49">
                  <w:pPr>
                    <w:pStyle w:val="Default"/>
                    <w:rPr>
                      <w:color w:val="auto"/>
                    </w:rPr>
                  </w:pPr>
                  <w:r w:rsidRPr="006D5A80">
                    <w:rPr>
                      <w:color w:val="auto"/>
                    </w:rPr>
                    <w:t xml:space="preserve">        </w:t>
                  </w:r>
                  <w:proofErr w:type="gramStart"/>
                  <w:r w:rsidRPr="006D5A80">
                    <w:rPr>
                      <w:color w:val="auto"/>
                    </w:rPr>
                    <w:t>illustrations</w:t>
                  </w:r>
                  <w:proofErr w:type="gramEnd"/>
                  <w:r w:rsidRPr="006D5A80">
                    <w:rPr>
                      <w:color w:val="auto"/>
                    </w:rPr>
                    <w:t xml:space="preserve">, titles, topic sentences, important words, and foreshadowing clues. 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bCs/>
                      <w:lang w:eastAsia="en-US"/>
                    </w:rPr>
                    <w:t>Reading Comprehension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  <w:t>Structural Features of Informational Materials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2.1 Identify structural patterns found in informational text (e.g., compare and contrast, cause and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effect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, sequential or chronological order, proposition and support) to strengthen comprehension.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  <w:t>Comprehension and Analysis of Grade-Level-Appropriate Text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2.2 Use appropriate strategies when reading for different purposes (e.g., full comprehension,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location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of information, personal enjoyment).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2.3 Make and confirm predictions about text by using prior knowledge and ideas presented in the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text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itself, including illustrations, titles, topic sentences, important words, and foreshadowing clues.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2.4 Evaluate new information and hypotheses by testing them against known information and ideas.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2.5 Compare and contrast information on the same topic after reading several passages or articles.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2.6 Distinguish between cause and effect and between fact and opinion in expository text.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911340" w:rsidRDefault="008C4CD5" w:rsidP="008C4CD5">
                  <w:pPr>
                    <w:pStyle w:val="Default"/>
                    <w:jc w:val="both"/>
                    <w:rPr>
                      <w:rFonts w:eastAsiaTheme="minorHAnsi"/>
                      <w:bCs/>
                      <w:color w:val="auto"/>
                    </w:rPr>
                  </w:pPr>
                  <w:r w:rsidRPr="00911340">
                    <w:rPr>
                      <w:rFonts w:eastAsiaTheme="minorHAnsi"/>
                      <w:bCs/>
                      <w:color w:val="auto"/>
                    </w:rPr>
                    <w:t>3.0 Literary Response and Analysis</w:t>
                  </w:r>
                </w:p>
                <w:p w:rsidR="008C4CD5" w:rsidRPr="00911340" w:rsidRDefault="008C4CD5" w:rsidP="008C4CD5">
                  <w:pPr>
                    <w:pStyle w:val="Default"/>
                    <w:jc w:val="both"/>
                    <w:rPr>
                      <w:rFonts w:eastAsiaTheme="minorHAnsi"/>
                      <w:bCs/>
                      <w:color w:val="auto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  <w:t>Structural Features of Literature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3.1 Identify and analyze the characteristics of poetry, drama, fiction, and nonfiction and explain the</w:t>
                  </w:r>
                </w:p>
                <w:p w:rsidR="008C4CD5" w:rsidRPr="006D5A80" w:rsidRDefault="008C4CD5" w:rsidP="008C4CD5">
                  <w:pPr>
                    <w:pStyle w:val="Default"/>
                    <w:jc w:val="both"/>
                    <w:rPr>
                      <w:rFonts w:eastAsiaTheme="minorHAnsi"/>
                      <w:bCs/>
                      <w:color w:val="auto"/>
                    </w:rPr>
                  </w:pPr>
                  <w:proofErr w:type="gramStart"/>
                  <w:r w:rsidRPr="006D5A80">
                    <w:rPr>
                      <w:rFonts w:eastAsiaTheme="minorHAnsi"/>
                      <w:color w:val="auto"/>
                    </w:rPr>
                    <w:t>appropriateness</w:t>
                  </w:r>
                  <w:proofErr w:type="gramEnd"/>
                  <w:r w:rsidRPr="006D5A80">
                    <w:rPr>
                      <w:rFonts w:eastAsiaTheme="minorHAnsi"/>
                      <w:color w:val="auto"/>
                    </w:rPr>
                    <w:t xml:space="preserve"> of the literary forms chosen by an author for a specific purpose.</w:t>
                  </w:r>
                </w:p>
                <w:p w:rsidR="008C4CD5" w:rsidRPr="006D5A80" w:rsidRDefault="008C4CD5" w:rsidP="008C4CD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bCs/>
                      <w:lang w:eastAsia="en-US"/>
                    </w:rPr>
                    <w:t>1.0 Writing Strategies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Cs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Students write clear, coherent sentences and paragraphs that develop a central idea. Their writing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shows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they consider the audience and purpose. </w:t>
                  </w:r>
                  <w:proofErr w:type="spell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Students</w:t>
                  </w:r>
                  <w:proofErr w:type="spell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progress through the stages of the writing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process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(e.g., prewriting, drafting, revising, editing successive versions).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  <w:t>Organization and Focus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1.1 Select a focus, an organizational structure, and a point of view based upon purpose, audience,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length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, and format requirements.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1.2 Create multiple-paragraph compositions: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a. Provide an introductory paragraph.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b. Establish and support a central idea with a topic sentence at or near the beginning of the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first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paragraph.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c. Include supporting paragraphs with simple facts, details, and explanations.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d. Conclude with a paragraph that summarizes the points.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e. Use correct indention.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1.3 Use traditional structures for conveying information (e.g., chronological order, cause and effect,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similarity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 xml:space="preserve"> and difference, posing and answering a question).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i/>
                      <w:iCs/>
                      <w:lang w:eastAsia="en-US"/>
                    </w:rPr>
                    <w:t>Research and Technology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1.7 Use various reference materials (e.g., dictionary, thesaurus, card catalog, encyclopedia, online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gramStart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information</w:t>
                  </w:r>
                  <w:proofErr w:type="gramEnd"/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) as an aid to writing.</w:t>
                  </w:r>
                </w:p>
                <w:p w:rsidR="006D5A80" w:rsidRPr="006D5A80" w:rsidRDefault="006D5A80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b/>
                      <w:bCs/>
                      <w:lang w:eastAsia="en-US"/>
                    </w:rPr>
                    <w:t>2.0 Writing Applications (Genres and Their Characteristics)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2.1 Write narratives: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a. Relate ideas, observations, or recollections of an event or experience.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b. Provide a context to enable the reader to imagine the world of the event or experience.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c. Use concrete sensory details.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d. Provide insight into why the selected event or experience is memorable.</w:t>
                  </w:r>
                </w:p>
                <w:p w:rsidR="006D5A80" w:rsidRPr="006D5A80" w:rsidRDefault="006D5A80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2.2 Write responses to literature: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a. Demonstrate an understanding of the literary work.</w:t>
                  </w: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b. Support judgments through references to both the text and prior knowledge.</w:t>
                  </w:r>
                </w:p>
                <w:p w:rsidR="006D5A80" w:rsidRPr="006D5A80" w:rsidRDefault="006D5A80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8C4CD5" w:rsidRPr="006D5A80" w:rsidRDefault="008C4CD5" w:rsidP="008C4CD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6D5A80">
                    <w:rPr>
                      <w:rFonts w:ascii="Arial" w:eastAsiaTheme="minorHAnsi" w:hAnsi="Arial" w:cs="Arial"/>
                      <w:lang w:eastAsia="en-US"/>
                    </w:rPr>
                    <w:t>2.4 Write summaries that contain the main ideas of the reading selection and the most significant</w:t>
                  </w:r>
                </w:p>
                <w:p w:rsidR="008C4CD5" w:rsidRPr="006D5A80" w:rsidRDefault="008C4CD5" w:rsidP="008C4CD5">
                  <w:pPr>
                    <w:pStyle w:val="Default"/>
                    <w:jc w:val="both"/>
                    <w:rPr>
                      <w:color w:val="auto"/>
                    </w:rPr>
                  </w:pPr>
                  <w:proofErr w:type="gramStart"/>
                  <w:r w:rsidRPr="006D5A80">
                    <w:rPr>
                      <w:rFonts w:eastAsiaTheme="minorHAnsi"/>
                      <w:color w:val="auto"/>
                    </w:rPr>
                    <w:t>details</w:t>
                  </w:r>
                  <w:proofErr w:type="gramEnd"/>
                  <w:r w:rsidRPr="006D5A80">
                    <w:rPr>
                      <w:rFonts w:eastAsiaTheme="minorHAnsi"/>
                      <w:color w:val="auto"/>
                    </w:rPr>
                    <w:t>.</w:t>
                  </w:r>
                </w:p>
              </w:tc>
            </w:tr>
          </w:tbl>
          <w:p w:rsidR="001E1763" w:rsidRPr="006D5A80" w:rsidRDefault="001E1763" w:rsidP="001E1763">
            <w:pPr>
              <w:rPr>
                <w:rFonts w:ascii="Arial" w:hAnsi="Arial" w:cs="Arial"/>
                <w:color w:val="FF0000"/>
              </w:rPr>
            </w:pPr>
          </w:p>
          <w:p w:rsidR="00F20E00" w:rsidRPr="006D5A80" w:rsidRDefault="006D5A80" w:rsidP="006D5A80">
            <w:pPr>
              <w:pStyle w:val="Default"/>
              <w:numPr>
                <w:ilvl w:val="0"/>
                <w:numId w:val="3"/>
              </w:numPr>
              <w:rPr>
                <w:rFonts w:eastAsiaTheme="minorHAnsi"/>
                <w:b/>
                <w:bCs/>
              </w:rPr>
            </w:pPr>
            <w:r w:rsidRPr="006D5A80">
              <w:rPr>
                <w:rFonts w:eastAsiaTheme="minorHAnsi"/>
                <w:b/>
                <w:bCs/>
              </w:rPr>
              <w:t>Written and Oral English Language Conventions</w:t>
            </w:r>
          </w:p>
          <w:p w:rsidR="006D5A80" w:rsidRPr="006D5A80" w:rsidRDefault="006D5A80" w:rsidP="006D5A80">
            <w:pPr>
              <w:pStyle w:val="Default"/>
              <w:ind w:left="750"/>
              <w:rPr>
                <w:rFonts w:eastAsiaTheme="minorHAnsi"/>
                <w:b/>
                <w:bCs/>
              </w:rPr>
            </w:pP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6D5A80">
              <w:rPr>
                <w:rFonts w:ascii="Arial" w:eastAsiaTheme="minorHAnsi" w:hAnsi="Arial" w:cs="Arial"/>
                <w:i/>
                <w:iCs/>
                <w:lang w:eastAsia="en-US"/>
              </w:rPr>
              <w:t>Grammar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1.3 Identify and use regular and irregular verbs, adverbs, prepositions, and coordinating</w:t>
            </w:r>
          </w:p>
          <w:p w:rsidR="006D5A80" w:rsidRPr="006D5A80" w:rsidRDefault="006D5A80" w:rsidP="006D5A80">
            <w:pPr>
              <w:pStyle w:val="Default"/>
              <w:ind w:left="390"/>
              <w:rPr>
                <w:b/>
                <w:bCs/>
                <w:i/>
                <w:iCs/>
                <w:color w:val="FF0000"/>
              </w:rPr>
            </w:pPr>
            <w:proofErr w:type="gramStart"/>
            <w:r w:rsidRPr="006D5A80">
              <w:rPr>
                <w:rFonts w:eastAsiaTheme="minorHAnsi"/>
              </w:rPr>
              <w:t>conjunctions</w:t>
            </w:r>
            <w:proofErr w:type="gramEnd"/>
            <w:r w:rsidRPr="006D5A80">
              <w:rPr>
                <w:rFonts w:eastAsiaTheme="minorHAnsi"/>
              </w:rPr>
              <w:t xml:space="preserve"> in writing and speaking.</w:t>
            </w:r>
          </w:p>
          <w:p w:rsidR="00F20E00" w:rsidRPr="006D5A80" w:rsidRDefault="00F20E00" w:rsidP="001E1763">
            <w:pPr>
              <w:rPr>
                <w:rFonts w:ascii="Arial" w:hAnsi="Arial" w:cs="Arial"/>
                <w:color w:val="FF0000"/>
              </w:rPr>
            </w:pPr>
          </w:p>
          <w:p w:rsidR="006D5A80" w:rsidRPr="0091134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911340">
              <w:rPr>
                <w:rFonts w:ascii="Arial" w:eastAsiaTheme="minorHAnsi" w:hAnsi="Arial" w:cs="Arial"/>
                <w:i/>
                <w:iCs/>
                <w:lang w:eastAsia="en-US"/>
              </w:rPr>
              <w:t>Spelling</w:t>
            </w:r>
          </w:p>
          <w:p w:rsidR="008C4CD5" w:rsidRDefault="006D5A80" w:rsidP="006D5A80">
            <w:pPr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1.7 Spell correctly roots, inflections, suffixes and prefixes, and syllable constructions</w:t>
            </w:r>
          </w:p>
          <w:p w:rsidR="006D5A80" w:rsidRPr="006D5A80" w:rsidRDefault="006D5A80" w:rsidP="006D5A80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D5A80">
              <w:rPr>
                <w:rFonts w:ascii="Arial" w:eastAsiaTheme="minorHAnsi" w:hAnsi="Arial" w:cs="Arial"/>
                <w:b/>
                <w:bCs/>
                <w:lang w:eastAsia="en-US"/>
              </w:rPr>
              <w:t>1.0 Listening and Speaking Strategies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Students listen critically and respond appropriately to oral communication. They speak in a manner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that guides the listener to understand important ideas by using proper phrasing, pitch, and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D5A80">
              <w:rPr>
                <w:rFonts w:ascii="Arial" w:eastAsiaTheme="minorHAnsi" w:hAnsi="Arial" w:cs="Arial"/>
                <w:lang w:eastAsia="en-US"/>
              </w:rPr>
              <w:t>modulation</w:t>
            </w:r>
            <w:proofErr w:type="gramEnd"/>
            <w:r w:rsidRPr="006D5A8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6D5A80">
              <w:rPr>
                <w:rFonts w:ascii="Arial" w:eastAsiaTheme="minorHAnsi" w:hAnsi="Arial" w:cs="Arial"/>
                <w:i/>
                <w:iCs/>
                <w:lang w:eastAsia="en-US"/>
              </w:rPr>
              <w:t>Comprehension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1.1 Ask thoughtful questions and respond to relevant questions with appropriate elaboration in oral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D5A80">
              <w:rPr>
                <w:rFonts w:ascii="Arial" w:eastAsiaTheme="minorHAnsi" w:hAnsi="Arial" w:cs="Arial"/>
                <w:lang w:eastAsia="en-US"/>
              </w:rPr>
              <w:t>settings</w:t>
            </w:r>
            <w:proofErr w:type="gramEnd"/>
            <w:r w:rsidRPr="006D5A8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1.2 Summarize major ideas and supporting evidence presented in spoken messages and formal</w:t>
            </w:r>
          </w:p>
          <w:p w:rsidR="006D5A80" w:rsidRPr="00911340" w:rsidRDefault="006D5A80" w:rsidP="006D5A80">
            <w:pPr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911340">
              <w:rPr>
                <w:rFonts w:ascii="Arial" w:eastAsiaTheme="minorHAnsi" w:hAnsi="Arial" w:cs="Arial"/>
                <w:lang w:eastAsia="en-US"/>
              </w:rPr>
              <w:t>presentations</w:t>
            </w:r>
            <w:proofErr w:type="gramEnd"/>
            <w:r w:rsidRPr="0091134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6D5A80">
              <w:rPr>
                <w:rFonts w:ascii="Arial" w:eastAsiaTheme="minorHAnsi" w:hAnsi="Arial" w:cs="Arial"/>
                <w:i/>
                <w:iCs/>
                <w:lang w:eastAsia="en-US"/>
              </w:rPr>
              <w:t>Organization and Delivery of Oral Communication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1.6 Use traditional structures for conveying information (e.g., cause and effect, similarity and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D5A80">
              <w:rPr>
                <w:rFonts w:ascii="Arial" w:eastAsiaTheme="minorHAnsi" w:hAnsi="Arial" w:cs="Arial"/>
                <w:lang w:eastAsia="en-US"/>
              </w:rPr>
              <w:t>difference</w:t>
            </w:r>
            <w:proofErr w:type="gramEnd"/>
            <w:r w:rsidRPr="006D5A80">
              <w:rPr>
                <w:rFonts w:ascii="Arial" w:eastAsiaTheme="minorHAnsi" w:hAnsi="Arial" w:cs="Arial"/>
                <w:lang w:eastAsia="en-US"/>
              </w:rPr>
              <w:t>, posing and answering a question).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1.8 Use details, examples, anecdotes, or experiences to explain or clarify information.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1.9 Use volume, pitch, phrasing, pace, modulation, and gestures appropriately to enhance</w:t>
            </w:r>
          </w:p>
          <w:p w:rsidR="006D5A80" w:rsidRPr="00911340" w:rsidRDefault="006D5A80" w:rsidP="006D5A80">
            <w:pPr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911340">
              <w:rPr>
                <w:rFonts w:ascii="Arial" w:eastAsiaTheme="minorHAnsi" w:hAnsi="Arial" w:cs="Arial"/>
                <w:lang w:eastAsia="en-US"/>
              </w:rPr>
              <w:t>meaning</w:t>
            </w:r>
            <w:proofErr w:type="gramEnd"/>
            <w:r w:rsidRPr="0091134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6D5A80" w:rsidRPr="00911340" w:rsidRDefault="006D5A80" w:rsidP="006D5A80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D5A80">
              <w:rPr>
                <w:rFonts w:ascii="Arial" w:eastAsiaTheme="minorHAnsi" w:hAnsi="Arial" w:cs="Arial"/>
                <w:b/>
                <w:bCs/>
                <w:lang w:eastAsia="en-US"/>
              </w:rPr>
              <w:t>2.0 Speaking Applications (Genres and Their Characteristics)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2.1 Make narrative presentations: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a. Relate ideas, observations, or recollections about an event or experience.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b. Provide a context that enables the listener to imagine the circumstances of the event or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D5A80">
              <w:rPr>
                <w:rFonts w:ascii="Arial" w:eastAsiaTheme="minorHAnsi" w:hAnsi="Arial" w:cs="Arial"/>
                <w:lang w:eastAsia="en-US"/>
              </w:rPr>
              <w:t>experience</w:t>
            </w:r>
            <w:proofErr w:type="gramEnd"/>
            <w:r w:rsidRPr="006D5A8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2.2 Make informational presentations: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D5A80">
              <w:rPr>
                <w:rFonts w:ascii="Arial" w:eastAsiaTheme="minorHAnsi" w:hAnsi="Arial" w:cs="Arial"/>
                <w:lang w:eastAsia="en-US"/>
              </w:rPr>
              <w:t>2.3 Deliver oral summaries of articles and books that contain the main ideas of the event or article</w:t>
            </w:r>
          </w:p>
          <w:p w:rsidR="006D5A80" w:rsidRPr="006D5A80" w:rsidRDefault="006D5A80" w:rsidP="006D5A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D5A80">
              <w:rPr>
                <w:rFonts w:ascii="Arial" w:eastAsiaTheme="minorHAnsi" w:hAnsi="Arial" w:cs="Arial"/>
                <w:lang w:eastAsia="en-US"/>
              </w:rPr>
              <w:t>and</w:t>
            </w:r>
            <w:proofErr w:type="gramEnd"/>
            <w:r w:rsidRPr="006D5A80">
              <w:rPr>
                <w:rFonts w:ascii="Arial" w:eastAsiaTheme="minorHAnsi" w:hAnsi="Arial" w:cs="Arial"/>
                <w:lang w:eastAsia="en-US"/>
              </w:rPr>
              <w:t xml:space="preserve"> the most significant details.</w:t>
            </w:r>
          </w:p>
          <w:p w:rsidR="008C4CD5" w:rsidRPr="006D5A80" w:rsidRDefault="008C4CD5" w:rsidP="006C286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075F49" w:rsidRPr="006D5A80" w:rsidRDefault="00075F49" w:rsidP="00075F49">
            <w:pPr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  <w:b/>
              </w:rPr>
              <w:t>life-long learning standards:</w:t>
            </w:r>
          </w:p>
          <w:p w:rsidR="00075F49" w:rsidRPr="006D5A80" w:rsidRDefault="00075F49" w:rsidP="00075F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lastRenderedPageBreak/>
              <w:t>Students demonstrate interest, autonomy, and commitment to creating quality work and striving for excellence.</w:t>
            </w:r>
          </w:p>
          <w:p w:rsidR="00075F49" w:rsidRPr="006D5A80" w:rsidRDefault="00075F49" w:rsidP="00075F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075F49" w:rsidRPr="006D5A80" w:rsidRDefault="00075F49" w:rsidP="00075F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075F49" w:rsidRPr="006D5A80" w:rsidRDefault="00075F49" w:rsidP="00075F49">
            <w:pPr>
              <w:pStyle w:val="Default"/>
            </w:pPr>
            <w:r w:rsidRPr="006D5A80">
              <w:t xml:space="preserve">        Students evaluate their own learning and personal growth based on reflection and self-correction</w:t>
            </w:r>
          </w:p>
          <w:p w:rsidR="00075F49" w:rsidRPr="006D5A80" w:rsidRDefault="00075F49" w:rsidP="00075F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75F49" w:rsidRPr="006D5A80" w:rsidTr="006C2861">
              <w:trPr>
                <w:trHeight w:val="155"/>
              </w:trPr>
              <w:tc>
                <w:tcPr>
                  <w:tcW w:w="0" w:type="auto"/>
                </w:tcPr>
                <w:p w:rsidR="00075F49" w:rsidRPr="006D5A80" w:rsidRDefault="00075F49" w:rsidP="006C2861">
                  <w:pPr>
                    <w:pStyle w:val="Default"/>
                  </w:pPr>
                </w:p>
              </w:tc>
            </w:tr>
          </w:tbl>
          <w:p w:rsidR="008C4CD5" w:rsidRPr="006D5A80" w:rsidRDefault="008C4CD5" w:rsidP="006C286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74881" w:rsidRPr="006D5A80" w:rsidRDefault="00374881" w:rsidP="006C286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59"/>
            </w:tblGrid>
            <w:tr w:rsidR="0069436E" w:rsidRPr="006D5A80" w:rsidTr="006C2861">
              <w:trPr>
                <w:trHeight w:val="1001"/>
              </w:trPr>
              <w:tc>
                <w:tcPr>
                  <w:tcW w:w="0" w:type="auto"/>
                </w:tcPr>
                <w:p w:rsidR="00374881" w:rsidRPr="006D5A80" w:rsidRDefault="00374881" w:rsidP="006C2861">
                  <w:pPr>
                    <w:pStyle w:val="Default"/>
                  </w:pPr>
                  <w:r w:rsidRPr="006D5A80">
                    <w:t xml:space="preserve">        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343"/>
                  </w:tblGrid>
                  <w:tr w:rsidR="00374881" w:rsidRPr="006D5A80" w:rsidTr="006C2861">
                    <w:trPr>
                      <w:trHeight w:val="4108"/>
                    </w:trPr>
                    <w:tc>
                      <w:tcPr>
                        <w:tcW w:w="0" w:type="auto"/>
                      </w:tcPr>
                      <w:p w:rsidR="00374881" w:rsidRPr="006D5A80" w:rsidRDefault="00374881" w:rsidP="006C2861">
                        <w:pPr>
                          <w:pStyle w:val="Default"/>
                        </w:pPr>
                        <w:r w:rsidRPr="006D5A80">
                          <w:t xml:space="preserve">       </w:t>
                        </w:r>
                      </w:p>
                      <w:p w:rsidR="00374881" w:rsidRPr="006D5A80" w:rsidRDefault="00374881" w:rsidP="006C2861">
                        <w:pPr>
                          <w:pStyle w:val="Default"/>
                        </w:pPr>
                      </w:p>
                      <w:p w:rsidR="00374881" w:rsidRPr="006D5A80" w:rsidRDefault="00374881" w:rsidP="006C2861">
                        <w:pPr>
                          <w:pStyle w:val="Default"/>
                        </w:pPr>
                        <w:r w:rsidRPr="006D5A80">
                          <w:t xml:space="preserve">       </w:t>
                        </w:r>
                      </w:p>
                      <w:p w:rsidR="001E1763" w:rsidRPr="006D5A80" w:rsidRDefault="00374881" w:rsidP="001E1763">
                        <w:pPr>
                          <w:pStyle w:val="Default"/>
                        </w:pPr>
                        <w:r w:rsidRPr="006D5A80">
                          <w:t xml:space="preserve">        </w:t>
                        </w:r>
                      </w:p>
                      <w:p w:rsidR="00374881" w:rsidRPr="006D5A80" w:rsidRDefault="00374881" w:rsidP="006C2861">
                        <w:pPr>
                          <w:pStyle w:val="Default"/>
                        </w:pPr>
                      </w:p>
                    </w:tc>
                  </w:tr>
                  <w:tr w:rsidR="0069436E" w:rsidRPr="006D5A80" w:rsidTr="006C2861">
                    <w:trPr>
                      <w:trHeight w:val="348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22"/>
                        </w:tblGrid>
                        <w:tr w:rsidR="00374881" w:rsidRPr="006D5A80" w:rsidTr="006C2861">
                          <w:trPr>
                            <w:trHeight w:val="790"/>
                          </w:trPr>
                          <w:tc>
                            <w:tcPr>
                              <w:tcW w:w="0" w:type="auto"/>
                            </w:tcPr>
                            <w:p w:rsidR="00374881" w:rsidRPr="006D5A80" w:rsidRDefault="00374881" w:rsidP="006C2861">
                              <w:pPr>
                                <w:pStyle w:val="Default"/>
                              </w:pPr>
                            </w:p>
                          </w:tc>
                        </w:tr>
                        <w:tr w:rsidR="00374881" w:rsidRPr="006D5A80" w:rsidTr="006C2861">
                          <w:trPr>
                            <w:trHeight w:val="790"/>
                          </w:trPr>
                          <w:tc>
                            <w:tcPr>
                              <w:tcW w:w="0" w:type="auto"/>
                            </w:tcPr>
                            <w:p w:rsidR="00374881" w:rsidRPr="006D5A80" w:rsidRDefault="00374881" w:rsidP="00F20E00">
                              <w:pPr>
                                <w:pStyle w:val="Default"/>
                              </w:pPr>
                              <w:r w:rsidRPr="006D5A80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   </w:t>
                              </w:r>
                            </w:p>
                            <w:p w:rsidR="00374881" w:rsidRPr="006D5A80" w:rsidRDefault="00374881" w:rsidP="006C2861">
                              <w:pPr>
                                <w:pStyle w:val="Default"/>
                              </w:pPr>
                            </w:p>
                            <w:p w:rsidR="00374881" w:rsidRPr="006D5A80" w:rsidRDefault="00374881" w:rsidP="006C2861">
                              <w:pPr>
                                <w:pStyle w:val="Default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c>
                        </w:tr>
                      </w:tbl>
                      <w:p w:rsidR="00374881" w:rsidRPr="006D5A80" w:rsidRDefault="00374881" w:rsidP="006C2861">
                        <w:pPr>
                          <w:pStyle w:val="Ttulo6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075F49" w:rsidRDefault="00075F49" w:rsidP="006C2861">
                        <w:pPr>
                          <w:pStyle w:val="Ttulo6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075F49" w:rsidRDefault="00075F49" w:rsidP="006C2861">
                        <w:pPr>
                          <w:pStyle w:val="Ttulo6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075F49" w:rsidRDefault="00075F49" w:rsidP="006C2861">
                        <w:pPr>
                          <w:pStyle w:val="Ttulo6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374881" w:rsidRPr="006D5A80" w:rsidRDefault="00075F49" w:rsidP="006C2861">
                        <w:pPr>
                          <w:pStyle w:val="Ttulo6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E</w:t>
                        </w:r>
                        <w:r w:rsidR="00374881" w:rsidRPr="006D5A80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ssential questions:</w:t>
                        </w:r>
                      </w:p>
                      <w:p w:rsidR="00374881" w:rsidRPr="006D5A80" w:rsidRDefault="00374881" w:rsidP="006C286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717D6" w:rsidRDefault="00B717D6" w:rsidP="00B717D6">
                        <w:pPr>
                          <w:pStyle w:val="Default"/>
                          <w:rPr>
                            <w:color w:val="auto"/>
                            <w:lang w:eastAsia="es-ES"/>
                          </w:rPr>
                        </w:pPr>
                        <w:r>
                          <w:rPr>
                            <w:color w:val="auto"/>
                            <w:lang w:eastAsia="es-ES"/>
                          </w:rPr>
                          <w:t>Why should you do to preserve your family traditions?</w:t>
                        </w:r>
                      </w:p>
                      <w:p w:rsidR="00B717D6" w:rsidRDefault="00B717D6" w:rsidP="00B717D6">
                        <w:pPr>
                          <w:pStyle w:val="Default"/>
                          <w:rPr>
                            <w:color w:val="auto"/>
                            <w:lang w:eastAsia="es-ES"/>
                          </w:rPr>
                        </w:pPr>
                        <w:r>
                          <w:rPr>
                            <w:color w:val="auto"/>
                            <w:lang w:eastAsia="es-ES"/>
                          </w:rPr>
                          <w:t>What makes everyone unique?</w:t>
                        </w:r>
                      </w:p>
                      <w:p w:rsidR="00B717D6" w:rsidRDefault="00B717D6" w:rsidP="00B717D6">
                        <w:pPr>
                          <w:pStyle w:val="Default"/>
                          <w:rPr>
                            <w:color w:val="auto"/>
                            <w:lang w:eastAsia="es-ES"/>
                          </w:rPr>
                        </w:pPr>
                        <w:r>
                          <w:rPr>
                            <w:color w:val="auto"/>
                            <w:lang w:eastAsia="es-ES"/>
                          </w:rPr>
                          <w:t>What is a bond that you share with your best friend?</w:t>
                        </w:r>
                      </w:p>
                      <w:p w:rsidR="0069436E" w:rsidRDefault="0069436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How does climate affect both the physical and the human characteristics of an area?</w:t>
                        </w:r>
                      </w:p>
                      <w:p w:rsidR="00640473" w:rsidRDefault="0069436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How knowing how an author has organized information can help you </w:t>
                        </w:r>
                        <w:r w:rsidR="00640473">
                          <w:rPr>
                            <w:rFonts w:ascii="Arial" w:hAnsi="Arial" w:cs="Arial"/>
                          </w:rPr>
                          <w:t>remember better what you’ve read?</w:t>
                        </w:r>
                      </w:p>
                      <w:p w:rsidR="004335DB" w:rsidRDefault="004335DB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How is it useful organizing information in a graphic organizer?</w:t>
                        </w:r>
                      </w:p>
                      <w:p w:rsidR="004335DB" w:rsidRDefault="004335DB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Why is it important to set a purpose for reading?</w:t>
                        </w:r>
                      </w:p>
                      <w:p w:rsidR="00374881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What are some adaptations animals take to survive?</w:t>
                        </w:r>
                      </w:p>
                      <w:p w:rsidR="00FA757E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Why do the authors use different text structures?</w:t>
                        </w:r>
                      </w:p>
                      <w:p w:rsidR="00FA757E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When to use reading strategies?</w:t>
                        </w:r>
                      </w:p>
                      <w:p w:rsidR="00FA757E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What new concepts do authors introduce on different pages?</w:t>
                        </w:r>
                      </w:p>
                      <w:p w:rsidR="00FA757E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What words or phrases give you clues to the meaning of new words</w:t>
                        </w:r>
                      </w:p>
                      <w:p w:rsidR="00FA757E" w:rsidRPr="006D5A80" w:rsidRDefault="00FA757E" w:rsidP="006C286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What is a way that mountains affect weather and climate?</w:t>
                        </w:r>
                      </w:p>
                      <w:p w:rsidR="00374881" w:rsidRPr="006D5A80" w:rsidRDefault="00374881" w:rsidP="006C2861">
                        <w:pPr>
                          <w:pStyle w:val="Default"/>
                        </w:pPr>
                      </w:p>
                    </w:tc>
                  </w:tr>
                </w:tbl>
                <w:p w:rsidR="00374881" w:rsidRPr="006D5A80" w:rsidRDefault="00374881" w:rsidP="006C2861">
                  <w:pPr>
                    <w:pStyle w:val="Default"/>
                  </w:pPr>
                </w:p>
              </w:tc>
            </w:tr>
          </w:tbl>
          <w:p w:rsidR="00374881" w:rsidRPr="006D5A80" w:rsidRDefault="00374881" w:rsidP="006C2861">
            <w:pPr>
              <w:ind w:left="540"/>
              <w:rPr>
                <w:rFonts w:ascii="Arial" w:hAnsi="Arial" w:cs="Arial"/>
              </w:rPr>
            </w:pPr>
          </w:p>
        </w:tc>
      </w:tr>
      <w:tr w:rsidR="00374881" w:rsidRPr="006D5A80" w:rsidTr="006C2861">
        <w:trPr>
          <w:gridAfter w:val="2"/>
          <w:wAfter w:w="12290" w:type="dxa"/>
          <w:trHeight w:val="275"/>
        </w:trPr>
        <w:tc>
          <w:tcPr>
            <w:tcW w:w="8015" w:type="dxa"/>
            <w:gridSpan w:val="2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</w:rPr>
              <w:lastRenderedPageBreak/>
              <w:t>What</w:t>
            </w:r>
            <w:r w:rsidRPr="006D5A80">
              <w:rPr>
                <w:rFonts w:ascii="Arial" w:hAnsi="Arial" w:cs="Arial"/>
                <w:b/>
              </w:rPr>
              <w:t xml:space="preserve"> competencies, knowledge and abilities </w:t>
            </w:r>
            <w:r w:rsidRPr="006D5A80">
              <w:rPr>
                <w:rFonts w:ascii="Arial" w:hAnsi="Arial" w:cs="Arial"/>
              </w:rPr>
              <w:t>will we work on?</w:t>
            </w: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</w:rPr>
              <w:t>Examples of</w:t>
            </w:r>
            <w:r w:rsidRPr="006D5A80">
              <w:rPr>
                <w:rFonts w:ascii="Arial" w:hAnsi="Arial" w:cs="Arial"/>
                <w:b/>
              </w:rPr>
              <w:t xml:space="preserve"> expected language</w:t>
            </w:r>
          </w:p>
        </w:tc>
      </w:tr>
      <w:tr w:rsidR="00374881" w:rsidRPr="006D5A80" w:rsidTr="006C2861">
        <w:trPr>
          <w:gridAfter w:val="2"/>
          <w:wAfter w:w="12290" w:type="dxa"/>
          <w:trHeight w:val="429"/>
        </w:trPr>
        <w:tc>
          <w:tcPr>
            <w:tcW w:w="2193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  <w:b/>
              </w:rPr>
              <w:t>What should the students be able to communicate? (pragmatic competence)</w:t>
            </w:r>
          </w:p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  <w:b/>
                <w:bCs/>
              </w:rPr>
            </w:pPr>
          </w:p>
          <w:p w:rsidR="00374881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  <w:bCs/>
              </w:rPr>
              <w:t>Reading</w:t>
            </w:r>
            <w:r w:rsidRPr="006D5A80">
              <w:rPr>
                <w:rFonts w:ascii="Arial" w:hAnsi="Arial" w:cs="Arial"/>
              </w:rPr>
              <w:t xml:space="preserve">: how to demonstrate characteristics of fluent effective reading. How to summarize .How to use figurative language. </w:t>
            </w:r>
            <w:r w:rsidR="007E3FAD">
              <w:rPr>
                <w:rFonts w:ascii="Arial" w:hAnsi="Arial" w:cs="Arial"/>
              </w:rPr>
              <w:t xml:space="preserve">How to draw conclusions, generalize, speculate, make connections, </w:t>
            </w:r>
            <w:r w:rsidRPr="006D5A80">
              <w:rPr>
                <w:rFonts w:ascii="Arial" w:hAnsi="Arial" w:cs="Arial"/>
              </w:rPr>
              <w:t xml:space="preserve">compare and contrast. </w:t>
            </w:r>
          </w:p>
          <w:p w:rsidR="009179A6" w:rsidRPr="006D5A80" w:rsidRDefault="009179A6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use Question-Answer relationships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  <w:bCs/>
              </w:rPr>
              <w:t>Writing</w:t>
            </w:r>
            <w:r w:rsidRPr="006D5A80">
              <w:rPr>
                <w:rFonts w:ascii="Arial" w:hAnsi="Arial" w:cs="Arial"/>
              </w:rPr>
              <w:t>: how to demonstrate focused ideas in writing.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How to write a narrative paragraph with beginning, middle and ending</w:t>
            </w:r>
          </w:p>
          <w:p w:rsidR="00374881" w:rsidRDefault="007E3FAD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write summaries, personal experiences, scientific descriptions, informational paragraphs </w:t>
            </w:r>
          </w:p>
          <w:p w:rsidR="007E3FAD" w:rsidRPr="006D5A80" w:rsidRDefault="007E3FAD" w:rsidP="006C2861">
            <w:pPr>
              <w:rPr>
                <w:rFonts w:ascii="Arial" w:hAnsi="Arial" w:cs="Arial"/>
                <w:b/>
                <w:bCs/>
              </w:rPr>
            </w:pPr>
          </w:p>
          <w:p w:rsidR="00374881" w:rsidRPr="006D5A80" w:rsidRDefault="00374881" w:rsidP="007E3F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  <w:p w:rsidR="00C973A3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is unique an original painting by an artist or an image printed on a thousand t-shirts?</w:t>
            </w:r>
          </w:p>
          <w:p w:rsidR="00C973A3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happens when insects infest a plant?</w:t>
            </w:r>
          </w:p>
          <w:p w:rsidR="00C973A3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a scene that inspires you</w:t>
            </w:r>
          </w:p>
          <w:p w:rsidR="00C973A3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colors at regular intervals to create a pattern.</w:t>
            </w:r>
          </w:p>
          <w:p w:rsidR="00C973A3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 attach a flexible piece of wire.</w:t>
            </w:r>
          </w:p>
          <w:p w:rsidR="00374881" w:rsidRPr="006D5A80" w:rsidRDefault="00C973A3" w:rsidP="00C97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 artists paint with delicate powders.</w:t>
            </w:r>
            <w:r w:rsidRPr="006D5A80">
              <w:rPr>
                <w:rFonts w:ascii="Arial" w:hAnsi="Arial" w:cs="Arial"/>
              </w:rPr>
              <w:t xml:space="preserve"> The</w:t>
            </w:r>
            <w:r w:rsidR="00374881" w:rsidRPr="006D5A80">
              <w:rPr>
                <w:rFonts w:ascii="Arial" w:hAnsi="Arial" w:cs="Arial"/>
              </w:rPr>
              <w:t xml:space="preserve"> porch lights of her family´s house are confusing the turtles, and she wants to turn the lights off.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They can be confused by bright lights.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They get caught in large fishing nets and drown.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places where they lay their eggs are being destroyed.</w:t>
            </w:r>
          </w:p>
          <w:p w:rsidR="00374881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They use binoculars to scan the beach.</w:t>
            </w:r>
          </w:p>
          <w:p w:rsidR="004F6DDE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Its sides rise gradually for more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16,000 feet.</w:t>
            </w:r>
          </w:p>
          <w:p w:rsidR="0053253C" w:rsidRDefault="002A59A9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Many eggs have spots that make them harder to see.</w:t>
            </w:r>
          </w:p>
          <w:p w:rsidR="002A59A9" w:rsidRDefault="002A59A9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kinds of mimicry make an animal more obvious </w:t>
            </w:r>
            <w:r>
              <w:rPr>
                <w:rFonts w:ascii="Arial" w:hAnsi="Arial" w:cs="Arial"/>
              </w:rPr>
              <w:lastRenderedPageBreak/>
              <w:t>instead of less obvious.</w:t>
            </w:r>
          </w:p>
          <w:p w:rsidR="002C34FF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Peering into it is like looking into the depths of the earth.</w:t>
            </w:r>
          </w:p>
          <w:p w:rsidR="002C34FF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remains of an older volcano are revealed.</w:t>
            </w:r>
          </w:p>
          <w:p w:rsidR="002C34FF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Rocks contract and break apart.</w:t>
            </w:r>
          </w:p>
          <w:p w:rsidR="002C34FF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mountains are formed by the eruption of volcanoes.</w:t>
            </w:r>
          </w:p>
          <w:p w:rsidR="002C34FF" w:rsidRDefault="002C34FF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constant temperature changes begin to crack the rock.</w:t>
            </w:r>
          </w:p>
          <w:p w:rsidR="002C34FF" w:rsidRPr="006D5A80" w:rsidRDefault="002C34FF" w:rsidP="006C2861">
            <w:pPr>
              <w:rPr>
                <w:rFonts w:ascii="Arial" w:hAnsi="Arial" w:cs="Arial"/>
              </w:rPr>
            </w:pPr>
          </w:p>
        </w:tc>
      </w:tr>
      <w:tr w:rsidR="00374881" w:rsidRPr="006D5A80" w:rsidTr="006C2861">
        <w:trPr>
          <w:gridAfter w:val="2"/>
          <w:wAfter w:w="12290" w:type="dxa"/>
          <w:trHeight w:val="274"/>
        </w:trPr>
        <w:tc>
          <w:tcPr>
            <w:tcW w:w="2193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  <w:b/>
              </w:rPr>
              <w:lastRenderedPageBreak/>
              <w:t>What should the students know about the language? (linguistic competence)</w:t>
            </w: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  <w:bCs/>
              </w:rPr>
              <w:t>Writing:</w:t>
            </w:r>
            <w:r w:rsidRPr="006D5A80">
              <w:rPr>
                <w:rFonts w:ascii="Arial" w:hAnsi="Arial" w:cs="Arial"/>
              </w:rPr>
              <w:t xml:space="preserve"> </w:t>
            </w:r>
          </w:p>
          <w:p w:rsidR="00374881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How to correctly identify and use compound subjects and predicates in writing and speaking</w:t>
            </w:r>
          </w:p>
          <w:p w:rsidR="007E3FAD" w:rsidRDefault="007E3FAD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recognize common, proper, singular and plural nouns</w:t>
            </w:r>
          </w:p>
          <w:p w:rsidR="007E3FAD" w:rsidRPr="006D5A80" w:rsidRDefault="007E3FAD" w:rsidP="006C2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write with appropriate punctuation and capitalization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  <w:bCs/>
              </w:rPr>
              <w:t>Reading</w:t>
            </w:r>
            <w:r w:rsidRPr="006D5A80">
              <w:rPr>
                <w:rFonts w:ascii="Arial" w:hAnsi="Arial" w:cs="Arial"/>
              </w:rPr>
              <w:t xml:space="preserve">: how to recognize the distinguishing features </w:t>
            </w:r>
            <w:r w:rsidR="007E3FAD">
              <w:rPr>
                <w:rFonts w:ascii="Arial" w:hAnsi="Arial" w:cs="Arial"/>
              </w:rPr>
              <w:t>of expository texts</w:t>
            </w:r>
          </w:p>
          <w:p w:rsidR="00374881" w:rsidRPr="006D5A80" w:rsidRDefault="00374881" w:rsidP="006C28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</w:tc>
      </w:tr>
      <w:tr w:rsidR="00374881" w:rsidRPr="006D5A80" w:rsidTr="006C2861">
        <w:trPr>
          <w:trHeight w:val="1029"/>
        </w:trPr>
        <w:tc>
          <w:tcPr>
            <w:tcW w:w="14400" w:type="dxa"/>
            <w:gridSpan w:val="3"/>
            <w:shd w:val="clear" w:color="auto" w:fill="D9D9D9"/>
            <w:vAlign w:val="center"/>
          </w:tcPr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  <w:b/>
              </w:rPr>
              <w:t>STAGE 2 – ASSESSMENT EVIDENCE</w:t>
            </w:r>
          </w:p>
          <w:p w:rsidR="00374881" w:rsidRPr="006D5A80" w:rsidRDefault="00374881" w:rsidP="006C2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5" w:type="dxa"/>
          </w:tcPr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</w:p>
        </w:tc>
        <w:tc>
          <w:tcPr>
            <w:tcW w:w="6145" w:type="dxa"/>
          </w:tcPr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Academic words: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 xml:space="preserve">Prepositional phrases, retell, locate information, author’s perspective and purpose, six traits, compare-contrast, meaning, speculate, predict, comprehend, main idea, details, summary </w:t>
            </w:r>
          </w:p>
        </w:tc>
      </w:tr>
      <w:tr w:rsidR="00374881" w:rsidRPr="006D5A80" w:rsidTr="006C2861">
        <w:trPr>
          <w:gridAfter w:val="2"/>
          <w:wAfter w:w="12290" w:type="dxa"/>
        </w:trPr>
        <w:tc>
          <w:tcPr>
            <w:tcW w:w="14400" w:type="dxa"/>
            <w:gridSpan w:val="3"/>
            <w:tcBorders>
              <w:bottom w:val="single" w:sz="4" w:space="0" w:color="auto"/>
            </w:tcBorders>
          </w:tcPr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  <w:caps/>
              </w:rPr>
              <w:t>w</w:t>
            </w:r>
            <w:r w:rsidRPr="006D5A80">
              <w:rPr>
                <w:rFonts w:ascii="Arial" w:hAnsi="Arial" w:cs="Arial"/>
                <w:b/>
              </w:rPr>
              <w:t>riting:</w:t>
            </w:r>
            <w:r w:rsidRPr="006D5A80">
              <w:rPr>
                <w:rFonts w:ascii="Arial" w:hAnsi="Arial" w:cs="Arial"/>
              </w:rPr>
              <w:t xml:space="preserve"> extended writing, summaries,</w:t>
            </w:r>
            <w:r w:rsidR="00CF24BD">
              <w:rPr>
                <w:rFonts w:ascii="Arial" w:hAnsi="Arial" w:cs="Arial"/>
              </w:rPr>
              <w:t xml:space="preserve"> descriptions, informational paragraphs</w:t>
            </w:r>
            <w:r w:rsidRPr="006D5A80">
              <w:rPr>
                <w:rFonts w:ascii="Arial" w:hAnsi="Arial" w:cs="Arial"/>
              </w:rPr>
              <w:t>, prompts</w:t>
            </w:r>
            <w:r w:rsidR="00CF24BD">
              <w:rPr>
                <w:rFonts w:ascii="Arial" w:hAnsi="Arial" w:cs="Arial"/>
              </w:rPr>
              <w:t xml:space="preserve">, graphic organizers, writing process, </w:t>
            </w:r>
            <w:r w:rsidRPr="006D5A80">
              <w:rPr>
                <w:rFonts w:ascii="Arial" w:hAnsi="Arial" w:cs="Arial"/>
              </w:rPr>
              <w:t>six traits rubric</w:t>
            </w:r>
          </w:p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</w:rPr>
              <w:t xml:space="preserve">Reading: </w:t>
            </w:r>
            <w:r w:rsidRPr="006D5A80">
              <w:rPr>
                <w:rFonts w:ascii="Arial" w:hAnsi="Arial" w:cs="Arial"/>
              </w:rPr>
              <w:t xml:space="preserve">cooperative response, personal response, summarizing the literature, </w:t>
            </w:r>
            <w:r w:rsidR="00CF24BD">
              <w:rPr>
                <w:rFonts w:ascii="Arial" w:hAnsi="Arial" w:cs="Arial"/>
              </w:rPr>
              <w:t xml:space="preserve">critical thinking, pair reading, reading logs, </w:t>
            </w:r>
          </w:p>
          <w:p w:rsidR="00374881" w:rsidRDefault="00374881" w:rsidP="006C2861">
            <w:pPr>
              <w:rPr>
                <w:rFonts w:ascii="Arial" w:hAnsi="Arial" w:cs="Arial"/>
              </w:rPr>
            </w:pPr>
          </w:p>
          <w:p w:rsidR="001F332D" w:rsidRDefault="001F332D" w:rsidP="001F332D">
            <w:pPr>
              <w:rPr>
                <w:rFonts w:ascii="Arial" w:hAnsi="Arial" w:cs="Arial"/>
                <w:b/>
              </w:rPr>
            </w:pPr>
            <w:r w:rsidRPr="00462203">
              <w:rPr>
                <w:rFonts w:ascii="Arial" w:hAnsi="Arial" w:cs="Arial"/>
                <w:b/>
              </w:rPr>
              <w:t>Written and oral book reports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1F332D" w:rsidRDefault="001F332D" w:rsidP="001F332D">
            <w:pPr>
              <w:rPr>
                <w:rFonts w:ascii="Arial" w:hAnsi="Arial" w:cs="Arial"/>
              </w:rPr>
            </w:pPr>
          </w:p>
          <w:p w:rsidR="001F332D" w:rsidRPr="00462203" w:rsidRDefault="001F332D" w:rsidP="001F332D">
            <w:pPr>
              <w:rPr>
                <w:rFonts w:ascii="Arial" w:hAnsi="Arial" w:cs="Arial"/>
              </w:rPr>
            </w:pPr>
            <w:proofErr w:type="spellStart"/>
            <w:r w:rsidRPr="00462203">
              <w:rPr>
                <w:rFonts w:ascii="Arial" w:hAnsi="Arial" w:cs="Arial"/>
                <w:b/>
              </w:rPr>
              <w:t>Raz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Pr="00462203">
              <w:rPr>
                <w:rFonts w:ascii="Arial" w:hAnsi="Arial" w:cs="Arial"/>
                <w:b/>
              </w:rPr>
              <w:t xml:space="preserve"> Kids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2203">
              <w:rPr>
                <w:rFonts w:ascii="Arial" w:hAnsi="Arial" w:cs="Arial"/>
              </w:rPr>
              <w:t>(by assessing comprehension, fluency, to extend meaning of words and vocabulary</w:t>
            </w:r>
            <w:r>
              <w:rPr>
                <w:rFonts w:ascii="Arial" w:hAnsi="Arial" w:cs="Arial"/>
              </w:rPr>
              <w:t>)</w:t>
            </w:r>
            <w:r w:rsidRPr="00462203">
              <w:rPr>
                <w:rFonts w:ascii="Arial" w:hAnsi="Arial" w:cs="Arial"/>
              </w:rPr>
              <w:t xml:space="preserve"> </w:t>
            </w:r>
          </w:p>
          <w:p w:rsidR="001F332D" w:rsidRDefault="001F332D" w:rsidP="006C2861">
            <w:pPr>
              <w:rPr>
                <w:rFonts w:ascii="Arial" w:hAnsi="Arial" w:cs="Arial"/>
              </w:rPr>
            </w:pPr>
          </w:p>
          <w:p w:rsidR="001F332D" w:rsidRPr="006D5A80" w:rsidRDefault="001F332D" w:rsidP="001F332D">
            <w:pPr>
              <w:rPr>
                <w:rFonts w:ascii="Arial" w:hAnsi="Arial" w:cs="Arial"/>
              </w:rPr>
            </w:pPr>
            <w:r w:rsidRPr="001F332D">
              <w:rPr>
                <w:rFonts w:ascii="Arial" w:hAnsi="Arial" w:cs="Arial"/>
                <w:b/>
              </w:rPr>
              <w:t>Guided Reading</w:t>
            </w:r>
            <w:r>
              <w:rPr>
                <w:rFonts w:ascii="Arial" w:hAnsi="Arial" w:cs="Arial"/>
              </w:rPr>
              <w:t xml:space="preserve"> books</w:t>
            </w:r>
          </w:p>
          <w:p w:rsidR="001F332D" w:rsidRPr="006D5A80" w:rsidRDefault="001F332D" w:rsidP="006C2861">
            <w:pPr>
              <w:rPr>
                <w:rFonts w:ascii="Arial" w:hAnsi="Arial" w:cs="Arial"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  <w:b/>
              </w:rPr>
            </w:pPr>
          </w:p>
        </w:tc>
      </w:tr>
      <w:tr w:rsidR="00374881" w:rsidRPr="006D5A80" w:rsidTr="006C2861">
        <w:trPr>
          <w:gridAfter w:val="2"/>
          <w:wAfter w:w="12290" w:type="dxa"/>
          <w:trHeight w:val="933"/>
        </w:trPr>
        <w:tc>
          <w:tcPr>
            <w:tcW w:w="14400" w:type="dxa"/>
            <w:gridSpan w:val="3"/>
            <w:shd w:val="clear" w:color="auto" w:fill="D9D9D9"/>
            <w:vAlign w:val="center"/>
          </w:tcPr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</w:p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  <w:r w:rsidRPr="006D5A80">
              <w:rPr>
                <w:rFonts w:ascii="Arial" w:hAnsi="Arial" w:cs="Arial"/>
                <w:b/>
              </w:rPr>
              <w:t>STAGE 3 – LEARNING ACTIVITIES</w:t>
            </w:r>
          </w:p>
          <w:p w:rsidR="00374881" w:rsidRPr="006D5A80" w:rsidRDefault="00374881" w:rsidP="006C286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74881" w:rsidRPr="006D5A80" w:rsidTr="006C2861">
        <w:trPr>
          <w:gridAfter w:val="2"/>
          <w:wAfter w:w="12290" w:type="dxa"/>
          <w:trHeight w:val="305"/>
        </w:trPr>
        <w:tc>
          <w:tcPr>
            <w:tcW w:w="14400" w:type="dxa"/>
            <w:gridSpan w:val="3"/>
          </w:tcPr>
          <w:p w:rsidR="00374881" w:rsidRPr="006D5A80" w:rsidRDefault="00374881" w:rsidP="006C2861">
            <w:pPr>
              <w:rPr>
                <w:rFonts w:ascii="Arial" w:hAnsi="Arial" w:cs="Arial"/>
                <w:b/>
                <w:bCs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  <w:b/>
              </w:rPr>
              <w:t>T</w:t>
            </w:r>
            <w:r w:rsidRPr="006D5A80">
              <w:rPr>
                <w:rFonts w:ascii="Arial" w:hAnsi="Arial" w:cs="Arial"/>
              </w:rPr>
              <w:t>he students will listen to a story read by the teacher to respond to oral communication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students will answer to the question of the day related to the story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students will guess, define, reinforce, and extend word meanings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 xml:space="preserve">The students will make charts and graphic organizers 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 xml:space="preserve">The students will work on the Practice 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students will practice and apply different reading comprehension strategies while reading</w:t>
            </w: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students will compare and contrast different types of literary texts</w:t>
            </w:r>
          </w:p>
          <w:p w:rsidR="00374881" w:rsidRDefault="00374881" w:rsidP="006C2861">
            <w:pPr>
              <w:rPr>
                <w:rFonts w:ascii="Arial" w:hAnsi="Arial" w:cs="Arial"/>
              </w:rPr>
            </w:pPr>
            <w:r w:rsidRPr="006D5A80">
              <w:rPr>
                <w:rFonts w:ascii="Arial" w:hAnsi="Arial" w:cs="Arial"/>
              </w:rPr>
              <w:t>The students will work on the writing process and the six traits (summaries, main ideas, supporting details)</w:t>
            </w:r>
          </w:p>
          <w:p w:rsidR="00264537" w:rsidRPr="006D5A80" w:rsidRDefault="00264537" w:rsidP="006C2861">
            <w:pPr>
              <w:rPr>
                <w:rFonts w:ascii="Arial" w:hAnsi="Arial" w:cs="Arial"/>
              </w:rPr>
            </w:pPr>
          </w:p>
          <w:p w:rsidR="00374881" w:rsidRDefault="00374881" w:rsidP="006C2861">
            <w:pPr>
              <w:rPr>
                <w:rFonts w:ascii="Arial" w:hAnsi="Arial" w:cs="Arial"/>
              </w:rPr>
            </w:pPr>
          </w:p>
          <w:p w:rsidR="00C973A3" w:rsidRDefault="00C973A3" w:rsidP="00C973A3">
            <w:pPr>
              <w:rPr>
                <w:rFonts w:ascii="Arial" w:hAnsi="Arial" w:cs="Arial"/>
              </w:rPr>
            </w:pPr>
            <w:r w:rsidRPr="00FF5556">
              <w:rPr>
                <w:rFonts w:ascii="Arial" w:hAnsi="Arial" w:cs="Arial"/>
              </w:rPr>
              <w:t xml:space="preserve">The </w:t>
            </w:r>
            <w:r w:rsidRPr="00FF5556">
              <w:rPr>
                <w:rFonts w:ascii="Arial" w:hAnsi="Arial" w:cs="Arial"/>
                <w:b/>
                <w:bCs/>
              </w:rPr>
              <w:t>reading component</w:t>
            </w:r>
            <w:r w:rsidRPr="00FF5556">
              <w:rPr>
                <w:rFonts w:ascii="Arial" w:hAnsi="Arial" w:cs="Arial"/>
              </w:rPr>
              <w:t xml:space="preserve"> of this lesson sequence is a unit on the theme “Getting the Job Done”. The story “</w:t>
            </w:r>
            <w:r w:rsidRPr="001F332D">
              <w:rPr>
                <w:rFonts w:ascii="Arial" w:hAnsi="Arial" w:cs="Arial"/>
                <w:b/>
              </w:rPr>
              <w:t>Weaving a California Tradition”</w:t>
            </w:r>
            <w:r w:rsidRPr="00FF55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a story that teaches how important is to pass traditions from generation to generation in the family. Basket weavers spend a lot a time by creating their own designs and are proud of their work; people share their skills and present aspects of California Indian culture. </w:t>
            </w:r>
            <w:r w:rsidRPr="00FF5556">
              <w:rPr>
                <w:rFonts w:ascii="Arial" w:hAnsi="Arial" w:cs="Arial"/>
              </w:rPr>
              <w:t>The activities will be related to: Question of the Day, Read aloud, comprehension, vocabulary , read , fluency and intonation, decoding word attack, comparing texts, writing (</w:t>
            </w:r>
            <w:r>
              <w:rPr>
                <w:rFonts w:ascii="Arial" w:hAnsi="Arial" w:cs="Arial"/>
              </w:rPr>
              <w:t>expository(explanatory paragraphs organized by sequence</w:t>
            </w:r>
            <w:r w:rsidRPr="00FF5556">
              <w:rPr>
                <w:rFonts w:ascii="Arial" w:hAnsi="Arial" w:cs="Arial"/>
              </w:rPr>
              <w:t>, six traits) , spelling (</w:t>
            </w:r>
            <w:r>
              <w:rPr>
                <w:rFonts w:ascii="Arial" w:hAnsi="Arial" w:cs="Arial"/>
              </w:rPr>
              <w:t xml:space="preserve">VCCCV word pattern </w:t>
            </w:r>
            <w:r w:rsidRPr="00FF5556">
              <w:rPr>
                <w:rFonts w:ascii="Arial" w:hAnsi="Arial" w:cs="Arial"/>
              </w:rPr>
              <w:t>), grammar(</w:t>
            </w:r>
            <w:r>
              <w:rPr>
                <w:rFonts w:ascii="Arial" w:hAnsi="Arial" w:cs="Arial"/>
              </w:rPr>
              <w:t xml:space="preserve"> independent clauses)                           </w:t>
            </w:r>
          </w:p>
          <w:p w:rsidR="00264537" w:rsidRPr="006D5A80" w:rsidRDefault="00264537" w:rsidP="006C2861">
            <w:pPr>
              <w:rPr>
                <w:rFonts w:ascii="Arial" w:hAnsi="Arial" w:cs="Arial"/>
              </w:rPr>
            </w:pPr>
          </w:p>
          <w:p w:rsidR="00374881" w:rsidRDefault="00374881" w:rsidP="006C2861">
            <w:pPr>
              <w:rPr>
                <w:rFonts w:ascii="Arial" w:hAnsi="Arial" w:cs="Arial"/>
              </w:rPr>
            </w:pPr>
            <w:r w:rsidRPr="00264537">
              <w:rPr>
                <w:rFonts w:ascii="Arial" w:hAnsi="Arial" w:cs="Arial"/>
              </w:rPr>
              <w:t xml:space="preserve">The </w:t>
            </w:r>
            <w:r w:rsidRPr="00264537">
              <w:rPr>
                <w:rFonts w:ascii="Arial" w:hAnsi="Arial" w:cs="Arial"/>
                <w:bCs/>
              </w:rPr>
              <w:t>reading component</w:t>
            </w:r>
            <w:r w:rsidRPr="00264537">
              <w:rPr>
                <w:rFonts w:ascii="Arial" w:hAnsi="Arial" w:cs="Arial"/>
              </w:rPr>
              <w:t xml:space="preserve"> of this lesson sequence is a unit on the theme “Getting the Job Done”. The st</w:t>
            </w:r>
            <w:r w:rsidR="00264537">
              <w:rPr>
                <w:rFonts w:ascii="Arial" w:hAnsi="Arial" w:cs="Arial"/>
              </w:rPr>
              <w:t xml:space="preserve">ory </w:t>
            </w:r>
            <w:r w:rsidR="00264537" w:rsidRPr="001F332D">
              <w:rPr>
                <w:rFonts w:ascii="Arial" w:hAnsi="Arial" w:cs="Arial"/>
                <w:b/>
              </w:rPr>
              <w:t>“Emerald´s eggs”</w:t>
            </w:r>
            <w:r w:rsidR="00264537">
              <w:rPr>
                <w:rFonts w:ascii="Arial" w:hAnsi="Arial" w:cs="Arial"/>
              </w:rPr>
              <w:t xml:space="preserve"> is about </w:t>
            </w:r>
            <w:r w:rsidRPr="00264537">
              <w:rPr>
                <w:rFonts w:ascii="Arial" w:hAnsi="Arial" w:cs="Arial"/>
              </w:rPr>
              <w:t>turtles and the way they reproduce</w:t>
            </w:r>
            <w:r w:rsidR="00264537">
              <w:rPr>
                <w:rFonts w:ascii="Arial" w:hAnsi="Arial" w:cs="Arial"/>
              </w:rPr>
              <w:t xml:space="preserve">. </w:t>
            </w:r>
            <w:r w:rsidRPr="006D5A80">
              <w:rPr>
                <w:rFonts w:ascii="Arial" w:hAnsi="Arial" w:cs="Arial"/>
              </w:rPr>
              <w:t xml:space="preserve">The activities will be related to: Question of the Day, Read aloud, comprehension, </w:t>
            </w:r>
            <w:r w:rsidRPr="00264537">
              <w:rPr>
                <w:rFonts w:ascii="Arial" w:hAnsi="Arial" w:cs="Arial"/>
              </w:rPr>
              <w:t>vocabulary , read , fluency and intonation, decoding word attack, comparing texts, writing (narrative, six traits) , spelling (medial consonants), grammar(simple and compound sentences)</w:t>
            </w:r>
          </w:p>
          <w:p w:rsidR="00264537" w:rsidRPr="00264537" w:rsidRDefault="00264537" w:rsidP="006C2861">
            <w:pPr>
              <w:rPr>
                <w:rFonts w:ascii="Arial" w:hAnsi="Arial" w:cs="Arial"/>
              </w:rPr>
            </w:pPr>
          </w:p>
          <w:p w:rsidR="00C973A3" w:rsidRPr="001F332D" w:rsidRDefault="00264537" w:rsidP="00C973A3">
            <w:pPr>
              <w:rPr>
                <w:rFonts w:ascii="Arial" w:hAnsi="Arial" w:cs="Arial"/>
              </w:rPr>
            </w:pPr>
            <w:r w:rsidRPr="00264537">
              <w:rPr>
                <w:rFonts w:ascii="Arial" w:hAnsi="Arial" w:cs="Arial"/>
              </w:rPr>
              <w:t xml:space="preserve">The </w:t>
            </w:r>
            <w:r w:rsidRPr="00264537">
              <w:rPr>
                <w:rFonts w:ascii="Arial" w:hAnsi="Arial" w:cs="Arial"/>
                <w:bCs/>
              </w:rPr>
              <w:t>reading component</w:t>
            </w:r>
            <w:r w:rsidRPr="00264537">
              <w:rPr>
                <w:rFonts w:ascii="Arial" w:hAnsi="Arial" w:cs="Arial"/>
              </w:rPr>
              <w:t xml:space="preserve"> of this lesson sequence is a unit on the theme “Natural Changes” The story </w:t>
            </w:r>
            <w:r w:rsidRPr="001F332D">
              <w:rPr>
                <w:rFonts w:ascii="Arial" w:hAnsi="Arial" w:cs="Arial"/>
                <w:b/>
              </w:rPr>
              <w:t>“Mountains”</w:t>
            </w:r>
            <w:r w:rsidRPr="00264537">
              <w:rPr>
                <w:rFonts w:ascii="Arial" w:hAnsi="Arial" w:cs="Arial"/>
              </w:rPr>
              <w:t xml:space="preserve"> is about how mountains are formed. The story </w:t>
            </w:r>
            <w:r w:rsidRPr="001F332D">
              <w:rPr>
                <w:rFonts w:ascii="Arial" w:hAnsi="Arial" w:cs="Arial"/>
                <w:b/>
              </w:rPr>
              <w:t>“Mimicry and Camouflage”</w:t>
            </w:r>
            <w:r w:rsidRPr="00264537">
              <w:rPr>
                <w:rFonts w:ascii="Arial" w:hAnsi="Arial" w:cs="Arial"/>
              </w:rPr>
              <w:t xml:space="preserve"> is about </w:t>
            </w:r>
            <w:r w:rsidRPr="00264537">
              <w:rPr>
                <w:rFonts w:ascii="Arial" w:hAnsi="Arial" w:cs="Arial"/>
                <w:bCs/>
              </w:rPr>
              <w:t>adaptations that animals use to survive in the wild. They will learn facts about animals that hide in their surroundings.</w:t>
            </w:r>
            <w:r w:rsidRPr="00264537">
              <w:rPr>
                <w:rFonts w:ascii="Arial" w:hAnsi="Arial" w:cs="Arial"/>
              </w:rPr>
              <w:t xml:space="preserve"> The activities will be r</w:t>
            </w:r>
            <w:r w:rsidR="00645E99">
              <w:rPr>
                <w:rFonts w:ascii="Arial" w:hAnsi="Arial" w:cs="Arial"/>
              </w:rPr>
              <w:t xml:space="preserve">elated to: Question of the Day, </w:t>
            </w:r>
            <w:r w:rsidRPr="00264537">
              <w:rPr>
                <w:rFonts w:ascii="Arial" w:hAnsi="Arial" w:cs="Arial"/>
              </w:rPr>
              <w:t>Read aloud, comprehension, vocabulary , read , fluency and intonation, comparing texts, writing (</w:t>
            </w:r>
            <w:r w:rsidR="00654ECF">
              <w:rPr>
                <w:rFonts w:ascii="Arial" w:hAnsi="Arial" w:cs="Arial"/>
              </w:rPr>
              <w:t>expository</w:t>
            </w:r>
            <w:r w:rsidR="00645E99">
              <w:rPr>
                <w:rFonts w:ascii="Arial" w:hAnsi="Arial" w:cs="Arial"/>
              </w:rPr>
              <w:t>, informational paragraphs, personal experiences, descriptions, scientific descriptions</w:t>
            </w:r>
            <w:r w:rsidR="00654ECF">
              <w:rPr>
                <w:rFonts w:ascii="Arial" w:hAnsi="Arial" w:cs="Arial"/>
              </w:rPr>
              <w:t xml:space="preserve">), </w:t>
            </w:r>
            <w:r w:rsidRPr="00264537">
              <w:rPr>
                <w:rFonts w:ascii="Arial" w:hAnsi="Arial" w:cs="Arial"/>
              </w:rPr>
              <w:t>spelling (</w:t>
            </w:r>
            <w:r w:rsidR="00654ECF">
              <w:rPr>
                <w:rFonts w:ascii="Arial" w:hAnsi="Arial" w:cs="Arial"/>
              </w:rPr>
              <w:t>VCV pattern/ word prefixes un-re-non</w:t>
            </w:r>
            <w:r w:rsidRPr="00264537">
              <w:rPr>
                <w:rFonts w:ascii="Arial" w:hAnsi="Arial" w:cs="Arial"/>
              </w:rPr>
              <w:t>), grammar(</w:t>
            </w:r>
            <w:r>
              <w:rPr>
                <w:rFonts w:ascii="Arial" w:hAnsi="Arial" w:cs="Arial"/>
              </w:rPr>
              <w:t>common and proper nouns/ singular and plural nouns</w:t>
            </w:r>
            <w:r w:rsidRPr="00264537">
              <w:rPr>
                <w:rFonts w:ascii="Arial" w:hAnsi="Arial" w:cs="Arial"/>
              </w:rPr>
              <w:t>)</w:t>
            </w:r>
          </w:p>
          <w:p w:rsidR="00C973A3" w:rsidRDefault="00C973A3" w:rsidP="00C973A3">
            <w:pPr>
              <w:rPr>
                <w:rFonts w:ascii="Arial" w:hAnsi="Arial" w:cs="Arial"/>
                <w:b/>
                <w:bCs/>
              </w:rPr>
            </w:pPr>
          </w:p>
          <w:p w:rsidR="00763209" w:rsidRDefault="00763209" w:rsidP="00C973A3">
            <w:pPr>
              <w:rPr>
                <w:rFonts w:ascii="Arial" w:hAnsi="Arial" w:cs="Arial"/>
                <w:b/>
                <w:bCs/>
              </w:rPr>
            </w:pPr>
          </w:p>
          <w:p w:rsidR="00763209" w:rsidRDefault="00763209" w:rsidP="00C973A3">
            <w:pPr>
              <w:rPr>
                <w:rFonts w:ascii="Arial" w:hAnsi="Arial" w:cs="Arial"/>
                <w:b/>
                <w:bCs/>
              </w:rPr>
            </w:pPr>
          </w:p>
          <w:p w:rsidR="00763209" w:rsidRDefault="00763209" w:rsidP="00C973A3">
            <w:pPr>
              <w:rPr>
                <w:rFonts w:ascii="Arial" w:hAnsi="Arial" w:cs="Arial"/>
                <w:b/>
                <w:bCs/>
              </w:rPr>
            </w:pPr>
          </w:p>
          <w:p w:rsidR="00763209" w:rsidRDefault="00763209" w:rsidP="00C973A3">
            <w:pPr>
              <w:rPr>
                <w:rFonts w:ascii="Arial" w:hAnsi="Arial" w:cs="Arial"/>
                <w:b/>
                <w:bCs/>
              </w:rPr>
            </w:pPr>
          </w:p>
          <w:p w:rsidR="00C973A3" w:rsidRPr="00FF5556" w:rsidRDefault="00C973A3" w:rsidP="00C973A3">
            <w:pPr>
              <w:rPr>
                <w:rFonts w:ascii="Arial" w:hAnsi="Arial" w:cs="Arial"/>
                <w:b/>
                <w:bCs/>
              </w:rPr>
            </w:pPr>
            <w:r w:rsidRPr="00FF5556">
              <w:rPr>
                <w:rFonts w:ascii="Arial" w:hAnsi="Arial" w:cs="Arial"/>
                <w:b/>
                <w:bCs/>
              </w:rPr>
              <w:t>At the end of unit:</w:t>
            </w:r>
          </w:p>
          <w:p w:rsidR="00C973A3" w:rsidRDefault="00C973A3" w:rsidP="00C973A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63209" w:rsidRDefault="00763209" w:rsidP="00C973A3">
            <w:pPr>
              <w:pStyle w:val="Textoindependiente3"/>
              <w:pBdr>
                <w:right w:val="single" w:sz="4" w:space="0" w:color="auto"/>
              </w:pBdr>
            </w:pPr>
          </w:p>
          <w:p w:rsidR="00C973A3" w:rsidRDefault="00C973A3" w:rsidP="00C973A3">
            <w:pPr>
              <w:pStyle w:val="Textoindependiente3"/>
              <w:pBdr>
                <w:right w:val="single" w:sz="4" w:space="0" w:color="auto"/>
              </w:pBdr>
            </w:pPr>
            <w:r w:rsidRPr="00F10F96">
              <w:rPr>
                <w:sz w:val="22"/>
                <w:szCs w:val="22"/>
              </w:rPr>
              <w:t xml:space="preserve">CURRICULUM COVERAGE: </w:t>
            </w:r>
            <w:r>
              <w:rPr>
                <w:sz w:val="22"/>
                <w:szCs w:val="22"/>
              </w:rPr>
              <w:t xml:space="preserve"> We covered 80% of the stories. We were able to focus on the four skills by doing most of the </w:t>
            </w:r>
            <w:r w:rsidR="00763209">
              <w:rPr>
                <w:sz w:val="22"/>
                <w:szCs w:val="22"/>
              </w:rPr>
              <w:t>activities; however we did not have time to finish lesson 9.  We will finish writing, grammar and spelling during the last period.</w:t>
            </w:r>
          </w:p>
          <w:p w:rsidR="00763209" w:rsidRDefault="00763209" w:rsidP="00C973A3">
            <w:pPr>
              <w:pStyle w:val="Textoindependiente3"/>
              <w:pBdr>
                <w:right w:val="single" w:sz="4" w:space="0" w:color="auto"/>
              </w:pBdr>
            </w:pPr>
          </w:p>
          <w:p w:rsidR="00763209" w:rsidRDefault="00C973A3" w:rsidP="00C973A3">
            <w:pPr>
              <w:pStyle w:val="Textoindependiente3"/>
              <w:pBdr>
                <w:right w:val="single" w:sz="4" w:space="0" w:color="auto"/>
              </w:pBdr>
            </w:pPr>
            <w:r w:rsidRPr="00F10F96">
              <w:rPr>
                <w:sz w:val="22"/>
                <w:szCs w:val="22"/>
              </w:rPr>
              <w:t xml:space="preserve">REFLECTIONS: </w:t>
            </w:r>
            <w:r w:rsidR="00763209">
              <w:rPr>
                <w:sz w:val="22"/>
                <w:szCs w:val="22"/>
              </w:rPr>
              <w:t xml:space="preserve"> Kids have fun reading the stories and they become more aware of reading strategies while reading each story. Besides they showed a big improvement in their writing skills, mostly on the ideas, organization and conventions.</w:t>
            </w:r>
          </w:p>
          <w:p w:rsidR="00C973A3" w:rsidRDefault="00C973A3" w:rsidP="00C973A3">
            <w:pPr>
              <w:pStyle w:val="Textoindependiente3"/>
              <w:pBdr>
                <w:right w:val="single" w:sz="4" w:space="0" w:color="auto"/>
              </w:pBdr>
            </w:pPr>
            <w:r>
              <w:rPr>
                <w:sz w:val="22"/>
                <w:szCs w:val="22"/>
              </w:rPr>
              <w:t xml:space="preserve"> </w:t>
            </w:r>
            <w:r w:rsidR="00763209">
              <w:rPr>
                <w:sz w:val="22"/>
                <w:szCs w:val="22"/>
              </w:rPr>
              <w:t xml:space="preserve">Most of the kids are moving to a higher level in both </w:t>
            </w:r>
            <w:proofErr w:type="spellStart"/>
            <w:r w:rsidR="00763209">
              <w:rPr>
                <w:sz w:val="22"/>
                <w:szCs w:val="22"/>
              </w:rPr>
              <w:t>Raz</w:t>
            </w:r>
            <w:proofErr w:type="spellEnd"/>
            <w:r w:rsidR="00763209">
              <w:rPr>
                <w:sz w:val="22"/>
                <w:szCs w:val="22"/>
              </w:rPr>
              <w:t>- Kids and the Guided Reading program.</w:t>
            </w:r>
          </w:p>
          <w:p w:rsidR="00763209" w:rsidRDefault="00763209" w:rsidP="00C973A3">
            <w:pPr>
              <w:pStyle w:val="Textoindependiente3"/>
              <w:pBdr>
                <w:right w:val="single" w:sz="4" w:space="0" w:color="auto"/>
              </w:pBdr>
            </w:pPr>
          </w:p>
          <w:p w:rsidR="00C973A3" w:rsidRPr="00FF5556" w:rsidRDefault="00C973A3" w:rsidP="00C973A3">
            <w:pPr>
              <w:jc w:val="both"/>
              <w:rPr>
                <w:rFonts w:ascii="Arial" w:hAnsi="Arial" w:cs="Arial"/>
              </w:rPr>
            </w:pPr>
          </w:p>
          <w:p w:rsidR="00C973A3" w:rsidRPr="00FF5556" w:rsidRDefault="00C973A3" w:rsidP="00C973A3">
            <w:pPr>
              <w:jc w:val="both"/>
              <w:rPr>
                <w:rFonts w:ascii="Arial" w:hAnsi="Arial" w:cs="Arial"/>
              </w:rPr>
            </w:pPr>
          </w:p>
          <w:p w:rsidR="00264537" w:rsidRPr="00264537" w:rsidRDefault="00264537" w:rsidP="00264537">
            <w:pPr>
              <w:rPr>
                <w:rFonts w:ascii="Arial" w:hAnsi="Arial" w:cs="Arial"/>
              </w:rPr>
            </w:pPr>
          </w:p>
          <w:p w:rsidR="00264537" w:rsidRPr="00264537" w:rsidRDefault="00264537" w:rsidP="00264537">
            <w:pPr>
              <w:rPr>
                <w:rFonts w:ascii="Arial" w:hAnsi="Arial" w:cs="Arial"/>
                <w:bCs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  <w:bCs/>
              </w:rPr>
            </w:pPr>
          </w:p>
          <w:p w:rsidR="00374881" w:rsidRPr="006D5A80" w:rsidRDefault="00374881" w:rsidP="006C28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74881" w:rsidRPr="006D5A80" w:rsidRDefault="00374881" w:rsidP="00374881">
      <w:pPr>
        <w:jc w:val="both"/>
        <w:rPr>
          <w:rFonts w:ascii="Arial" w:hAnsi="Arial" w:cs="Arial"/>
        </w:rPr>
      </w:pPr>
    </w:p>
    <w:p w:rsidR="00374881" w:rsidRPr="006D5A80" w:rsidRDefault="00374881" w:rsidP="00374881">
      <w:pPr>
        <w:rPr>
          <w:rFonts w:ascii="Arial" w:hAnsi="Arial" w:cs="Arial"/>
          <w:b/>
          <w:bCs/>
        </w:rPr>
      </w:pPr>
    </w:p>
    <w:p w:rsidR="00D518BA" w:rsidRPr="006D5A80" w:rsidRDefault="00D518BA">
      <w:pPr>
        <w:rPr>
          <w:rFonts w:ascii="Arial" w:hAnsi="Arial" w:cs="Arial"/>
        </w:rPr>
      </w:pPr>
    </w:p>
    <w:sectPr w:rsidR="00D518BA" w:rsidRPr="006D5A80" w:rsidSect="004506B1">
      <w:footerReference w:type="even" r:id="rId9"/>
      <w:foot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E9" w:rsidRDefault="00C91CE9" w:rsidP="00CC6025">
      <w:r>
        <w:separator/>
      </w:r>
    </w:p>
  </w:endnote>
  <w:endnote w:type="continuationSeparator" w:id="0">
    <w:p w:rsidR="00C91CE9" w:rsidRDefault="00C91CE9" w:rsidP="00CC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90" w:rsidRDefault="00B92A4E" w:rsidP="004506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24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0290" w:rsidRDefault="00C91CE9" w:rsidP="004506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90" w:rsidRDefault="00B92A4E" w:rsidP="004506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24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1410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D50290" w:rsidRDefault="00B92A4E" w:rsidP="004506B1">
    <w:pPr>
      <w:pStyle w:val="Piedepgina"/>
      <w:ind w:right="360"/>
    </w:pPr>
    <w:r>
      <w:fldChar w:fldCharType="begin"/>
    </w:r>
    <w:r w:rsidR="00CF24BD">
      <w:instrText xml:space="preserve"> TIME \@ "h:mm am/pm" </w:instrText>
    </w:r>
    <w:r>
      <w:fldChar w:fldCharType="separate"/>
    </w:r>
    <w:r w:rsidR="00701410">
      <w:rPr>
        <w:noProof/>
      </w:rPr>
      <w:t>4:09 PM</w:t>
    </w:r>
    <w:r>
      <w:fldChar w:fldCharType="end"/>
    </w:r>
    <w:r w:rsidR="00CF24BD">
      <w:t xml:space="preserve">  </w:t>
    </w:r>
    <w:r>
      <w:fldChar w:fldCharType="begin"/>
    </w:r>
    <w:r w:rsidR="00CF24BD">
      <w:instrText xml:space="preserve"> DATE \@ "M/d/yyyy" </w:instrText>
    </w:r>
    <w:r>
      <w:fldChar w:fldCharType="separate"/>
    </w:r>
    <w:r w:rsidR="00701410">
      <w:rPr>
        <w:noProof/>
      </w:rPr>
      <w:t>6/7/2011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E9" w:rsidRDefault="00C91CE9" w:rsidP="00CC6025">
      <w:r>
        <w:separator/>
      </w:r>
    </w:p>
  </w:footnote>
  <w:footnote w:type="continuationSeparator" w:id="0">
    <w:p w:rsidR="00C91CE9" w:rsidRDefault="00C91CE9" w:rsidP="00CC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283"/>
    <w:multiLevelType w:val="hybridMultilevel"/>
    <w:tmpl w:val="74B8205A"/>
    <w:lvl w:ilvl="0" w:tplc="8600108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65" w:hanging="360"/>
      </w:pPr>
    </w:lvl>
    <w:lvl w:ilvl="2" w:tplc="240A001B" w:tentative="1">
      <w:start w:val="1"/>
      <w:numFmt w:val="lowerRoman"/>
      <w:lvlText w:val="%3."/>
      <w:lvlJc w:val="right"/>
      <w:pPr>
        <w:ind w:left="2385" w:hanging="180"/>
      </w:pPr>
    </w:lvl>
    <w:lvl w:ilvl="3" w:tplc="240A000F" w:tentative="1">
      <w:start w:val="1"/>
      <w:numFmt w:val="decimal"/>
      <w:lvlText w:val="%4."/>
      <w:lvlJc w:val="left"/>
      <w:pPr>
        <w:ind w:left="3105" w:hanging="360"/>
      </w:pPr>
    </w:lvl>
    <w:lvl w:ilvl="4" w:tplc="240A0019" w:tentative="1">
      <w:start w:val="1"/>
      <w:numFmt w:val="lowerLetter"/>
      <w:lvlText w:val="%5."/>
      <w:lvlJc w:val="left"/>
      <w:pPr>
        <w:ind w:left="3825" w:hanging="360"/>
      </w:pPr>
    </w:lvl>
    <w:lvl w:ilvl="5" w:tplc="240A001B" w:tentative="1">
      <w:start w:val="1"/>
      <w:numFmt w:val="lowerRoman"/>
      <w:lvlText w:val="%6."/>
      <w:lvlJc w:val="right"/>
      <w:pPr>
        <w:ind w:left="4545" w:hanging="180"/>
      </w:pPr>
    </w:lvl>
    <w:lvl w:ilvl="6" w:tplc="240A000F" w:tentative="1">
      <w:start w:val="1"/>
      <w:numFmt w:val="decimal"/>
      <w:lvlText w:val="%7."/>
      <w:lvlJc w:val="left"/>
      <w:pPr>
        <w:ind w:left="5265" w:hanging="360"/>
      </w:pPr>
    </w:lvl>
    <w:lvl w:ilvl="7" w:tplc="240A0019" w:tentative="1">
      <w:start w:val="1"/>
      <w:numFmt w:val="lowerLetter"/>
      <w:lvlText w:val="%8."/>
      <w:lvlJc w:val="left"/>
      <w:pPr>
        <w:ind w:left="5985" w:hanging="360"/>
      </w:pPr>
    </w:lvl>
    <w:lvl w:ilvl="8" w:tplc="2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3A06A00"/>
    <w:multiLevelType w:val="multilevel"/>
    <w:tmpl w:val="B972E23C"/>
    <w:lvl w:ilvl="0">
      <w:start w:val="1"/>
      <w:numFmt w:val="decimal"/>
      <w:lvlText w:val="%1.0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4" w:hanging="1800"/>
      </w:pPr>
      <w:rPr>
        <w:rFonts w:hint="default"/>
      </w:rPr>
    </w:lvl>
  </w:abstractNum>
  <w:abstractNum w:abstractNumId="2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881"/>
    <w:rsid w:val="000037AB"/>
    <w:rsid w:val="0003180E"/>
    <w:rsid w:val="00075F49"/>
    <w:rsid w:val="00177322"/>
    <w:rsid w:val="00192775"/>
    <w:rsid w:val="001E1763"/>
    <w:rsid w:val="001F332D"/>
    <w:rsid w:val="00264537"/>
    <w:rsid w:val="00291639"/>
    <w:rsid w:val="002A59A9"/>
    <w:rsid w:val="002C34FF"/>
    <w:rsid w:val="00374881"/>
    <w:rsid w:val="003C538C"/>
    <w:rsid w:val="004004BE"/>
    <w:rsid w:val="00422DD9"/>
    <w:rsid w:val="004335DB"/>
    <w:rsid w:val="004F6AF0"/>
    <w:rsid w:val="004F6DDE"/>
    <w:rsid w:val="0053253C"/>
    <w:rsid w:val="00640473"/>
    <w:rsid w:val="00645E99"/>
    <w:rsid w:val="00654ECF"/>
    <w:rsid w:val="0069436E"/>
    <w:rsid w:val="006D5A80"/>
    <w:rsid w:val="00701410"/>
    <w:rsid w:val="007027D8"/>
    <w:rsid w:val="007451AD"/>
    <w:rsid w:val="00763209"/>
    <w:rsid w:val="007902F0"/>
    <w:rsid w:val="007E3FAD"/>
    <w:rsid w:val="008C4CD5"/>
    <w:rsid w:val="00911340"/>
    <w:rsid w:val="00916042"/>
    <w:rsid w:val="009165D2"/>
    <w:rsid w:val="009179A6"/>
    <w:rsid w:val="00AF7D01"/>
    <w:rsid w:val="00B525A5"/>
    <w:rsid w:val="00B717D6"/>
    <w:rsid w:val="00B90471"/>
    <w:rsid w:val="00B92A4E"/>
    <w:rsid w:val="00BC5E3B"/>
    <w:rsid w:val="00C6229B"/>
    <w:rsid w:val="00C91CE9"/>
    <w:rsid w:val="00C973A3"/>
    <w:rsid w:val="00CC6025"/>
    <w:rsid w:val="00CF24BD"/>
    <w:rsid w:val="00D518BA"/>
    <w:rsid w:val="00E00249"/>
    <w:rsid w:val="00E629AD"/>
    <w:rsid w:val="00EC1960"/>
    <w:rsid w:val="00F20E00"/>
    <w:rsid w:val="00F74F85"/>
    <w:rsid w:val="00FA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6">
    <w:name w:val="heading 6"/>
    <w:basedOn w:val="Normal"/>
    <w:next w:val="Normal"/>
    <w:link w:val="Ttulo6Car"/>
    <w:qFormat/>
    <w:rsid w:val="00374881"/>
    <w:pPr>
      <w:spacing w:before="240" w:after="60"/>
      <w:outlineLvl w:val="5"/>
    </w:pPr>
    <w:rPr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74881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Piedepgina">
    <w:name w:val="footer"/>
    <w:basedOn w:val="Normal"/>
    <w:link w:val="PiedepginaCar"/>
    <w:rsid w:val="0037488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7488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374881"/>
  </w:style>
  <w:style w:type="paragraph" w:styleId="Encabezado">
    <w:name w:val="header"/>
    <w:basedOn w:val="Normal"/>
    <w:link w:val="EncabezadoCar"/>
    <w:unhideWhenUsed/>
    <w:rsid w:val="0037488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74881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748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881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8C4CD5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C973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C973A3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OCAMPO</dc:creator>
  <cp:keywords/>
  <dc:description/>
  <cp:lastModifiedBy>CURRICULO</cp:lastModifiedBy>
  <cp:revision>3</cp:revision>
  <dcterms:created xsi:type="dcterms:W3CDTF">2011-04-12T20:29:00Z</dcterms:created>
  <dcterms:modified xsi:type="dcterms:W3CDTF">2011-06-07T21:10:00Z</dcterms:modified>
</cp:coreProperties>
</file>