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11FAB" w:rsidTr="00611FA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2"/>
                <w:szCs w:val="16"/>
              </w:rPr>
            </w:pPr>
            <w:r>
              <w:rPr>
                <w:noProof/>
                <w:lang w:val="es-CO" w:eastAsia="es-CO"/>
              </w:rPr>
              <w:drawing>
                <wp:inline distT="0" distB="0" distL="0" distR="0">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2"/>
                <w:szCs w:val="16"/>
              </w:rPr>
            </w:pPr>
            <w:r>
              <w:rPr>
                <w:sz w:val="16"/>
                <w:szCs w:val="16"/>
              </w:rPr>
              <w:t>SGC-GI- F77</w:t>
            </w:r>
          </w:p>
        </w:tc>
      </w:tr>
      <w:tr w:rsidR="00611FAB" w:rsidTr="00611FA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611FAB" w:rsidRDefault="00611FAB">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611FAB" w:rsidRDefault="00611FAB">
            <w:pPr>
              <w:jc w:val="center"/>
              <w:rPr>
                <w:rFonts w:ascii="Arial Narrow" w:hAnsi="Arial Narrow"/>
                <w:i/>
                <w:sz w:val="14"/>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6"/>
                <w:szCs w:val="16"/>
              </w:rPr>
            </w:pPr>
            <w:r>
              <w:rPr>
                <w:sz w:val="16"/>
                <w:szCs w:val="16"/>
              </w:rPr>
              <w:t>v. 03</w:t>
            </w:r>
          </w:p>
        </w:tc>
      </w:tr>
      <w:tr w:rsidR="00611FAB" w:rsidTr="00611FA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6"/>
                <w:szCs w:val="16"/>
              </w:rPr>
            </w:pPr>
            <w:r>
              <w:rPr>
                <w:sz w:val="16"/>
                <w:szCs w:val="16"/>
              </w:rPr>
              <w:t>August 2010</w:t>
            </w:r>
          </w:p>
        </w:tc>
      </w:tr>
    </w:tbl>
    <w:p w:rsidR="00ED200D" w:rsidRDefault="00ED200D" w:rsidP="00ED200D">
      <w:pPr>
        <w:jc w:val="center"/>
        <w:rPr>
          <w:rFonts w:ascii="Arial" w:hAnsi="Arial" w:cs="Arial"/>
          <w:b/>
        </w:rPr>
      </w:pPr>
      <w:bookmarkStart w:id="0" w:name="_GoBack"/>
      <w:bookmarkEnd w:id="0"/>
    </w:p>
    <w:p w:rsidR="00ED200D" w:rsidRPr="00EC57E3" w:rsidRDefault="00ED200D" w:rsidP="00ED200D">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sidR="008E1E6B">
        <w:rPr>
          <w:rFonts w:ascii="Arial" w:hAnsi="Arial" w:cs="Arial"/>
          <w:b/>
        </w:rPr>
        <w:t xml:space="preserve">:  </w:t>
      </w:r>
      <w:r w:rsidR="00EE47B8">
        <w:rPr>
          <w:rFonts w:ascii="Arial" w:hAnsi="Arial" w:cs="Arial"/>
          <w:b/>
        </w:rPr>
        <w:t>3A/3B</w:t>
      </w:r>
      <w:r>
        <w:rPr>
          <w:rFonts w:ascii="Arial" w:hAnsi="Arial" w:cs="Arial"/>
          <w:b/>
        </w:rPr>
        <w:t xml:space="preserve">                  Term: </w:t>
      </w:r>
      <w:proofErr w:type="gramStart"/>
      <w:r w:rsidR="000724BC">
        <w:rPr>
          <w:rFonts w:ascii="Arial" w:hAnsi="Arial" w:cs="Arial"/>
          <w:b/>
        </w:rPr>
        <w:t>2</w:t>
      </w:r>
      <w:r w:rsidR="000724BC" w:rsidRPr="000724BC">
        <w:rPr>
          <w:rFonts w:ascii="Arial" w:hAnsi="Arial" w:cs="Arial"/>
          <w:b/>
          <w:vertAlign w:val="superscript"/>
        </w:rPr>
        <w:t>nd</w:t>
      </w:r>
      <w:r w:rsidR="000724BC">
        <w:rPr>
          <w:rFonts w:ascii="Arial" w:hAnsi="Arial" w:cs="Arial"/>
          <w:b/>
        </w:rPr>
        <w:t xml:space="preserve"> </w:t>
      </w:r>
      <w:r>
        <w:rPr>
          <w:rFonts w:ascii="Arial" w:hAnsi="Arial" w:cs="Arial"/>
          <w:b/>
        </w:rPr>
        <w:t xml:space="preserve"> TERM</w:t>
      </w:r>
      <w:proofErr w:type="gramEnd"/>
    </w:p>
    <w:p w:rsidR="001B693D" w:rsidRPr="000724BC" w:rsidRDefault="00ED200D" w:rsidP="00ED200D">
      <w:pPr>
        <w:pBdr>
          <w:between w:val="dotted" w:sz="4" w:space="1" w:color="auto"/>
        </w:pBdr>
        <w:spacing w:line="360" w:lineRule="auto"/>
        <w:rPr>
          <w:rFonts w:ascii="Arial" w:hAnsi="Arial" w:cs="Arial"/>
          <w:b/>
          <w:bCs/>
        </w:rPr>
      </w:pPr>
      <w:r>
        <w:rPr>
          <w:rFonts w:ascii="Arial" w:hAnsi="Arial" w:cs="Arial"/>
          <w:b/>
          <w:bCs/>
        </w:rPr>
        <w:t xml:space="preserve">Name / Theme or Unit: </w:t>
      </w:r>
      <w:r w:rsidR="0038448C">
        <w:rPr>
          <w:rFonts w:ascii="Arial" w:hAnsi="Arial" w:cs="Arial"/>
          <w:b/>
          <w:bCs/>
        </w:rPr>
        <w:t xml:space="preserve"> </w:t>
      </w:r>
      <w:r w:rsidR="000724BC">
        <w:rPr>
          <w:rFonts w:ascii="Arial" w:hAnsi="Arial" w:cs="Arial"/>
          <w:b/>
          <w:bCs/>
        </w:rPr>
        <w:t>Unit 3 Linear measure Area, unit 4 multiplication and division – Unit 5 Place value in Whole numbers and decimals</w:t>
      </w:r>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Time Frame: 10 WEEKS</w:t>
      </w:r>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 xml:space="preserve">Submitted by: ANGELA </w:t>
      </w:r>
      <w:proofErr w:type="gramStart"/>
      <w:r>
        <w:rPr>
          <w:rFonts w:ascii="Arial" w:hAnsi="Arial" w:cs="Arial"/>
          <w:b/>
          <w:bCs/>
        </w:rPr>
        <w:t xml:space="preserve">GARCIA </w:t>
      </w:r>
      <w:r w:rsidR="001B693D">
        <w:rPr>
          <w:rFonts w:ascii="Arial" w:hAnsi="Arial" w:cs="Arial"/>
          <w:b/>
          <w:bCs/>
        </w:rPr>
        <w:t xml:space="preserve"> /</w:t>
      </w:r>
      <w:proofErr w:type="gramEnd"/>
      <w:r w:rsidR="001B693D">
        <w:rPr>
          <w:rFonts w:ascii="Arial" w:hAnsi="Arial" w:cs="Arial"/>
          <w:b/>
          <w:bCs/>
        </w:rPr>
        <w:t xml:space="preserve"> </w:t>
      </w:r>
      <w:r>
        <w:rPr>
          <w:rFonts w:ascii="Arial" w:hAnsi="Arial" w:cs="Arial"/>
          <w:b/>
          <w:bCs/>
        </w:rPr>
        <w:t>SANDRA KELLY Y.</w:t>
      </w:r>
    </w:p>
    <w:p w:rsidR="00ED200D" w:rsidRDefault="00ED200D" w:rsidP="00ED200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D200D" w:rsidRPr="00E36CEF" w:rsidTr="008E1E6B">
        <w:trPr>
          <w:trHeight w:val="571"/>
        </w:trPr>
        <w:tc>
          <w:tcPr>
            <w:tcW w:w="9606" w:type="dxa"/>
            <w:gridSpan w:val="2"/>
            <w:shd w:val="clear" w:color="auto" w:fill="auto"/>
            <w:vAlign w:val="center"/>
          </w:tcPr>
          <w:p w:rsidR="00ED200D" w:rsidRPr="00E36CEF" w:rsidRDefault="00ED200D" w:rsidP="008E1E6B">
            <w:pPr>
              <w:rPr>
                <w:rFonts w:ascii="Arial" w:hAnsi="Arial" w:cs="Arial"/>
                <w:bCs/>
              </w:rPr>
            </w:pPr>
            <w:r w:rsidRPr="00E36CEF">
              <w:rPr>
                <w:rFonts w:ascii="Arial" w:hAnsi="Arial" w:cs="Arial"/>
                <w:b/>
                <w:bCs/>
                <w:sz w:val="22"/>
                <w:szCs w:val="22"/>
              </w:rPr>
              <w:t xml:space="preserve">OVERVIEW : </w:t>
            </w:r>
          </w:p>
          <w:p w:rsidR="00ED200D" w:rsidRPr="00E36CEF" w:rsidRDefault="00ED200D" w:rsidP="008E1E6B">
            <w:pPr>
              <w:rPr>
                <w:rFonts w:ascii="Arial" w:hAnsi="Arial" w:cs="Arial"/>
                <w:bCs/>
              </w:rPr>
            </w:pPr>
          </w:p>
          <w:p w:rsidR="000724BC" w:rsidRDefault="000724BC" w:rsidP="000724BC">
            <w:pPr>
              <w:rPr>
                <w:rFonts w:ascii="Arial" w:hAnsi="Arial" w:cs="Arial"/>
                <w:bCs/>
              </w:rPr>
            </w:pPr>
            <w:r w:rsidRPr="00544F88">
              <w:rPr>
                <w:rFonts w:ascii="Arial" w:hAnsi="Arial" w:cs="Arial"/>
                <w:bCs/>
                <w:sz w:val="22"/>
                <w:szCs w:val="22"/>
              </w:rPr>
              <w:t xml:space="preserve">Students will explore with different units for standard measurement in the </w:t>
            </w:r>
            <w:smartTag w:uri="urn:schemas-microsoft-com:office:smarttags" w:element="country-region">
              <w:smartTag w:uri="urn:schemas-microsoft-com:office:smarttags" w:element="place">
                <w:r w:rsidRPr="00544F88">
                  <w:rPr>
                    <w:rFonts w:ascii="Arial" w:hAnsi="Arial" w:cs="Arial"/>
                    <w:bCs/>
                    <w:sz w:val="22"/>
                    <w:szCs w:val="22"/>
                  </w:rPr>
                  <w:t>US</w:t>
                </w:r>
              </w:smartTag>
            </w:smartTag>
            <w:r w:rsidRPr="00544F88">
              <w:rPr>
                <w:rFonts w:ascii="Arial" w:hAnsi="Arial" w:cs="Arial"/>
                <w:bCs/>
                <w:sz w:val="22"/>
                <w:szCs w:val="22"/>
              </w:rPr>
              <w:t xml:space="preserve"> customary system. They will review polygons to find perimeters and area, as well as to find diameters of circular objects. They will review the previous concepts of multiplication and division to solve number stories. They will also incorporate facts tables and fact families to practice multiplication and division operations. Students will review the concepts for place value in whole and decimal numbers.</w:t>
            </w:r>
          </w:p>
          <w:p w:rsidR="0038448C" w:rsidRPr="00E36CEF" w:rsidRDefault="0038448C" w:rsidP="000724BC">
            <w:pPr>
              <w:rPr>
                <w:rFonts w:ascii="Arial" w:hAnsi="Arial" w:cs="Arial"/>
                <w:b/>
              </w:rPr>
            </w:pPr>
          </w:p>
        </w:tc>
      </w:tr>
      <w:tr w:rsidR="00ED200D" w:rsidRPr="00E36CEF" w:rsidTr="008E1E6B">
        <w:trPr>
          <w:trHeight w:val="357"/>
        </w:trPr>
        <w:tc>
          <w:tcPr>
            <w:tcW w:w="9606" w:type="dxa"/>
            <w:gridSpan w:val="2"/>
            <w:shd w:val="clear" w:color="auto" w:fill="D9D9D9"/>
            <w:vAlign w:val="center"/>
          </w:tcPr>
          <w:p w:rsidR="00ED200D" w:rsidRPr="00E36CEF" w:rsidRDefault="00ED200D" w:rsidP="008E1E6B">
            <w:pPr>
              <w:jc w:val="center"/>
              <w:rPr>
                <w:rFonts w:ascii="Arial" w:hAnsi="Arial" w:cs="Arial"/>
                <w:b/>
              </w:rPr>
            </w:pPr>
            <w:r w:rsidRPr="00E36CEF">
              <w:rPr>
                <w:rFonts w:ascii="Arial" w:hAnsi="Arial" w:cs="Arial"/>
                <w:b/>
                <w:sz w:val="22"/>
                <w:szCs w:val="22"/>
              </w:rPr>
              <w:t>STAGE 1 – IDENTIFY DESIRED RESULTS</w:t>
            </w:r>
          </w:p>
        </w:tc>
      </w:tr>
      <w:tr w:rsidR="00ED200D" w:rsidRPr="00E36CEF" w:rsidTr="008E1E6B">
        <w:trPr>
          <w:trHeight w:val="1096"/>
        </w:trPr>
        <w:tc>
          <w:tcPr>
            <w:tcW w:w="9606" w:type="dxa"/>
            <w:gridSpan w:val="2"/>
            <w:vAlign w:val="center"/>
          </w:tcPr>
          <w:p w:rsidR="000724BC" w:rsidRPr="00544F88" w:rsidRDefault="000724BC" w:rsidP="000724BC">
            <w:pPr>
              <w:autoSpaceDE w:val="0"/>
              <w:autoSpaceDN w:val="0"/>
              <w:adjustRightInd w:val="0"/>
              <w:rPr>
                <w:rFonts w:ascii="Arial" w:hAnsi="Arial" w:cs="Arial"/>
                <w:color w:val="000000"/>
                <w:lang w:eastAsia="en-US"/>
              </w:rPr>
            </w:pPr>
            <w:r w:rsidRPr="00544F88">
              <w:rPr>
                <w:rFonts w:ascii="Arial" w:hAnsi="Arial" w:cs="Arial"/>
                <w:b/>
                <w:bCs/>
                <w:color w:val="000000"/>
                <w:sz w:val="22"/>
                <w:szCs w:val="22"/>
                <w:lang w:eastAsia="en-US"/>
              </w:rPr>
              <w:t>STANDARD 1 – Uses a variety of strategies in the problem-solving process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6"/>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Counting patterns; place-value; reading and writing whole numbers through 1,000,000</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problems that arise in mathematics and in other contexts. Apply and adapt a variety of appropriate strategies and representations to solve them.</w:t>
            </w: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color w:val="000000"/>
                <w:lang w:eastAsia="en-US"/>
              </w:rPr>
            </w:pPr>
            <w:proofErr w:type="gramStart"/>
            <w:r w:rsidRPr="00544F88">
              <w:rPr>
                <w:rFonts w:ascii="Arial" w:hAnsi="Arial" w:cs="Arial"/>
                <w:b/>
                <w:bCs/>
                <w:color w:val="000000"/>
                <w:sz w:val="22"/>
                <w:szCs w:val="22"/>
                <w:lang w:eastAsia="en-US"/>
              </w:rPr>
              <w:t>STANDARD</w:t>
            </w:r>
            <w:r w:rsidRPr="00544F88">
              <w:rPr>
                <w:rFonts w:ascii="Arial" w:hAnsi="Arial" w:cs="Arial"/>
                <w:color w:val="000000"/>
                <w:sz w:val="22"/>
                <w:szCs w:val="22"/>
                <w:lang w:eastAsia="en-US"/>
              </w:rPr>
              <w:t xml:space="preserve">  </w:t>
            </w:r>
            <w:r w:rsidRPr="00544F88">
              <w:rPr>
                <w:rFonts w:ascii="Arial" w:hAnsi="Arial" w:cs="Arial"/>
                <w:b/>
                <w:color w:val="000000"/>
                <w:sz w:val="22"/>
                <w:szCs w:val="22"/>
                <w:lang w:eastAsia="en-US"/>
              </w:rPr>
              <w:t>2</w:t>
            </w:r>
            <w:proofErr w:type="gramEnd"/>
            <w:r w:rsidRPr="00544F88">
              <w:rPr>
                <w:rFonts w:ascii="Arial" w:hAnsi="Arial" w:cs="Arial"/>
                <w:b/>
                <w:color w:val="000000"/>
                <w:sz w:val="22"/>
                <w:szCs w:val="22"/>
                <w:lang w:eastAsia="en-US"/>
              </w:rPr>
              <w:t xml:space="preserve"> </w:t>
            </w:r>
            <w:r w:rsidRPr="00544F88">
              <w:rPr>
                <w:rFonts w:ascii="Arial" w:hAnsi="Arial" w:cs="Arial"/>
                <w:color w:val="000000"/>
                <w:sz w:val="22"/>
                <w:szCs w:val="22"/>
                <w:lang w:eastAsia="en-US"/>
              </w:rPr>
              <w:t>Understands and applies basic and advanced properties of the concepts of numbers.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Use </w:t>
            </w:r>
            <w:proofErr w:type="gramStart"/>
            <w:r w:rsidRPr="00544F88">
              <w:rPr>
                <w:rFonts w:ascii="Arial" w:hAnsi="Arial" w:cs="Arial"/>
                <w:color w:val="000000"/>
                <w:sz w:val="22"/>
                <w:szCs w:val="22"/>
                <w:lang w:eastAsia="en-US"/>
              </w:rPr>
              <w:t>Numbers  to</w:t>
            </w:r>
            <w:proofErr w:type="gramEnd"/>
            <w:r w:rsidRPr="00544F88">
              <w:rPr>
                <w:rFonts w:ascii="Arial" w:hAnsi="Arial" w:cs="Arial"/>
                <w:color w:val="000000"/>
                <w:sz w:val="22"/>
                <w:szCs w:val="22"/>
                <w:lang w:eastAsia="en-US"/>
              </w:rPr>
              <w:t xml:space="preserve">  Count up  and back to 1,000,000 .</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proofErr w:type="gramStart"/>
            <w:r w:rsidRPr="00544F88">
              <w:rPr>
                <w:rFonts w:ascii="Arial" w:hAnsi="Arial" w:cs="Arial"/>
                <w:color w:val="000000"/>
                <w:sz w:val="22"/>
                <w:szCs w:val="22"/>
                <w:lang w:eastAsia="en-US"/>
              </w:rPr>
              <w:t>Use  calculators</w:t>
            </w:r>
            <w:proofErr w:type="gramEnd"/>
            <w:r w:rsidRPr="00544F88">
              <w:rPr>
                <w:rFonts w:ascii="Arial" w:hAnsi="Arial" w:cs="Arial"/>
                <w:color w:val="000000"/>
                <w:sz w:val="22"/>
                <w:szCs w:val="22"/>
                <w:lang w:eastAsia="en-US"/>
              </w:rPr>
              <w:t xml:space="preserve"> to find results.</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Give  Equivalent names for numbers </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Demonstrate decimals with base-10 blocks (1 and 2 places)</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 Identify  Place value in decimals </w:t>
            </w: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b/>
                <w:bCs/>
                <w:color w:val="000000"/>
                <w:lang w:eastAsia="en-US"/>
              </w:rPr>
            </w:pPr>
            <w:r w:rsidRPr="00544F88">
              <w:rPr>
                <w:rFonts w:ascii="Arial" w:hAnsi="Arial" w:cs="Arial"/>
                <w:b/>
                <w:bCs/>
                <w:color w:val="000000"/>
                <w:sz w:val="22"/>
                <w:szCs w:val="22"/>
                <w:lang w:eastAsia="en-US"/>
              </w:rPr>
              <w:t xml:space="preserve">STANDARD 3 – Uses basic and advanced procedures while performing the processes of computation. </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Make Multiples of equal groups (rate multiplication)</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Model Multiplication problems with arrays.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multiplication and division number stories.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Practice Multiplication and division facts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lastRenderedPageBreak/>
              <w:t>Use estimation to multiply and divide</w:t>
            </w:r>
          </w:p>
          <w:p w:rsidR="000724BC" w:rsidRPr="00544F88" w:rsidRDefault="000724BC" w:rsidP="000724BC">
            <w:pPr>
              <w:rPr>
                <w:rFonts w:ascii="Arial" w:hAnsi="Arial" w:cs="Arial"/>
                <w:b/>
              </w:rPr>
            </w:pPr>
          </w:p>
          <w:p w:rsidR="000724BC" w:rsidRPr="00544F88" w:rsidRDefault="000724BC" w:rsidP="000724BC">
            <w:pPr>
              <w:rPr>
                <w:rFonts w:ascii="Arial" w:hAnsi="Arial" w:cs="Arial"/>
                <w:b/>
              </w:rPr>
            </w:pPr>
            <w:r w:rsidRPr="00544F88">
              <w:rPr>
                <w:rFonts w:ascii="Arial" w:hAnsi="Arial" w:cs="Arial"/>
                <w:b/>
                <w:sz w:val="22"/>
                <w:szCs w:val="22"/>
              </w:rPr>
              <w:t>School-Wide Goals (Life-long learning standards)See Appendix C in Guidelines Document</w:t>
            </w:r>
          </w:p>
          <w:p w:rsidR="000724BC" w:rsidRPr="00544F88" w:rsidRDefault="000724BC" w:rsidP="000724BC">
            <w:pPr>
              <w:rPr>
                <w:rFonts w:ascii="Arial" w:hAnsi="Arial" w:cs="Arial"/>
                <w:b/>
              </w:rPr>
            </w:pPr>
            <w:r w:rsidRPr="00544F88">
              <w:rPr>
                <w:rFonts w:ascii="Arial" w:hAnsi="Arial" w:cs="Arial"/>
                <w:b/>
                <w:sz w:val="22"/>
                <w:szCs w:val="22"/>
              </w:rPr>
              <w:t xml:space="preserve">    </w:t>
            </w:r>
          </w:p>
          <w:p w:rsidR="000724BC" w:rsidRPr="00544F88" w:rsidRDefault="000724BC" w:rsidP="000724BC">
            <w:pPr>
              <w:jc w:val="both"/>
              <w:rPr>
                <w:rFonts w:ascii="Arial" w:hAnsi="Arial" w:cs="Arial"/>
                <w:b/>
              </w:rPr>
            </w:pPr>
            <w:r w:rsidRPr="00544F88">
              <w:rPr>
                <w:rFonts w:ascii="Arial" w:hAnsi="Arial" w:cs="Arial"/>
                <w:b/>
                <w:sz w:val="22"/>
                <w:szCs w:val="22"/>
              </w:rPr>
              <w:t>Learning- to- learn skills</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demonstrate interest, autonomy, and commitment to creating quality work and striving for excellence.</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use a variety of learning strategies, personal skills, and time management skills to enhance learning.</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use what they already know to acquire new knowledge, develop new skills, and expand understanding.</w:t>
            </w:r>
          </w:p>
          <w:p w:rsidR="000724BC" w:rsidRPr="00544F88" w:rsidRDefault="000724BC" w:rsidP="000724BC">
            <w:pPr>
              <w:ind w:left="400"/>
              <w:jc w:val="both"/>
              <w:rPr>
                <w:rFonts w:ascii="Arial" w:hAnsi="Arial" w:cs="Arial"/>
              </w:rPr>
            </w:pPr>
          </w:p>
          <w:p w:rsidR="000724BC" w:rsidRPr="00544F88" w:rsidRDefault="000724BC" w:rsidP="000724BC">
            <w:pPr>
              <w:jc w:val="both"/>
              <w:rPr>
                <w:rFonts w:ascii="Arial" w:hAnsi="Arial" w:cs="Arial"/>
                <w:b/>
              </w:rPr>
            </w:pPr>
            <w:r w:rsidRPr="00544F88">
              <w:rPr>
                <w:rFonts w:ascii="Arial" w:hAnsi="Arial" w:cs="Arial"/>
                <w:b/>
                <w:sz w:val="22"/>
                <w:szCs w:val="22"/>
              </w:rPr>
              <w:t>Communication skills</w:t>
            </w: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communicate with clarity, purpose and understanding of audience in both Spanish and English.</w:t>
            </w:r>
          </w:p>
          <w:p w:rsidR="000724BC" w:rsidRPr="00544F88" w:rsidRDefault="000724BC" w:rsidP="000724BC">
            <w:pPr>
              <w:ind w:left="720"/>
              <w:jc w:val="both"/>
              <w:rPr>
                <w:rFonts w:ascii="Arial" w:hAnsi="Arial" w:cs="Arial"/>
                <w:b/>
              </w:rPr>
            </w:pP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develop an appreciation and knowledge of art and express themselves through artistic activities.</w:t>
            </w:r>
          </w:p>
          <w:p w:rsidR="00730637" w:rsidRPr="00E36CEF" w:rsidRDefault="00730637" w:rsidP="000724BC">
            <w:pPr>
              <w:ind w:left="720"/>
              <w:jc w:val="both"/>
              <w:rPr>
                <w:rFonts w:ascii="Arial" w:hAnsi="Arial" w:cs="Arial"/>
              </w:rPr>
            </w:pPr>
          </w:p>
        </w:tc>
      </w:tr>
      <w:tr w:rsidR="00ED200D" w:rsidRPr="00E36CEF" w:rsidTr="008E1E6B">
        <w:tc>
          <w:tcPr>
            <w:tcW w:w="4390"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lastRenderedPageBreak/>
              <w:t>Essential questions:</w:t>
            </w:r>
          </w:p>
          <w:p w:rsidR="00ED200D" w:rsidRPr="00E36CEF" w:rsidRDefault="00ED200D" w:rsidP="008E1E6B">
            <w:pPr>
              <w:rPr>
                <w:rFonts w:ascii="Arial" w:hAnsi="Arial" w:cs="Arial"/>
                <w:b/>
              </w:rPr>
            </w:pPr>
          </w:p>
          <w:p w:rsidR="000724BC" w:rsidRDefault="000724BC" w:rsidP="000724BC">
            <w:pPr>
              <w:rPr>
                <w:rFonts w:ascii="Arial" w:hAnsi="Arial" w:cs="Arial"/>
              </w:rPr>
            </w:pPr>
            <w:r w:rsidRPr="00544F88">
              <w:rPr>
                <w:rFonts w:ascii="Arial" w:hAnsi="Arial" w:cs="Arial"/>
                <w:sz w:val="22"/>
                <w:szCs w:val="22"/>
              </w:rPr>
              <w:t>Why are measurements important?</w:t>
            </w:r>
          </w:p>
          <w:p w:rsidR="000724BC" w:rsidRPr="00544F88" w:rsidRDefault="000724BC" w:rsidP="000724BC">
            <w:pPr>
              <w:rPr>
                <w:rFonts w:ascii="Arial" w:hAnsi="Arial" w:cs="Arial"/>
              </w:rPr>
            </w:pPr>
            <w:r>
              <w:rPr>
                <w:rFonts w:ascii="Arial" w:hAnsi="Arial" w:cs="Arial"/>
                <w:sz w:val="22"/>
                <w:szCs w:val="22"/>
              </w:rPr>
              <w:t>What are the measurements used in your country?</w:t>
            </w:r>
          </w:p>
          <w:p w:rsidR="000724BC" w:rsidRPr="00544F88" w:rsidRDefault="000724BC" w:rsidP="000724BC">
            <w:pPr>
              <w:rPr>
                <w:rFonts w:ascii="Arial" w:hAnsi="Arial" w:cs="Arial"/>
              </w:rPr>
            </w:pPr>
            <w:r w:rsidRPr="00544F88">
              <w:rPr>
                <w:rFonts w:ascii="Arial" w:hAnsi="Arial" w:cs="Arial"/>
                <w:sz w:val="22"/>
                <w:szCs w:val="22"/>
              </w:rPr>
              <w:t>When and where do we use measurement?</w:t>
            </w:r>
          </w:p>
          <w:p w:rsidR="000724BC" w:rsidRPr="00544F88" w:rsidRDefault="000724BC" w:rsidP="000724BC">
            <w:pPr>
              <w:rPr>
                <w:rFonts w:ascii="Arial" w:hAnsi="Arial" w:cs="Arial"/>
              </w:rPr>
            </w:pPr>
            <w:r w:rsidRPr="00544F88">
              <w:rPr>
                <w:rFonts w:ascii="Arial" w:hAnsi="Arial" w:cs="Arial"/>
                <w:sz w:val="22"/>
                <w:szCs w:val="22"/>
              </w:rPr>
              <w:t>What are the different kinds of measurements?</w:t>
            </w:r>
          </w:p>
          <w:p w:rsidR="000724BC" w:rsidRPr="00544F88" w:rsidRDefault="000724BC" w:rsidP="000724BC">
            <w:pPr>
              <w:rPr>
                <w:rFonts w:ascii="Arial" w:hAnsi="Arial" w:cs="Arial"/>
              </w:rPr>
            </w:pPr>
            <w:r w:rsidRPr="00544F88">
              <w:rPr>
                <w:rFonts w:ascii="Arial" w:hAnsi="Arial" w:cs="Arial"/>
                <w:sz w:val="22"/>
                <w:szCs w:val="22"/>
              </w:rPr>
              <w:t>What are polygons?</w:t>
            </w:r>
          </w:p>
          <w:p w:rsidR="000724BC" w:rsidRPr="00544F88" w:rsidRDefault="000724BC" w:rsidP="000724BC">
            <w:pPr>
              <w:rPr>
                <w:rFonts w:ascii="Arial" w:hAnsi="Arial" w:cs="Arial"/>
              </w:rPr>
            </w:pPr>
            <w:r w:rsidRPr="00544F88">
              <w:rPr>
                <w:rFonts w:ascii="Arial" w:hAnsi="Arial" w:cs="Arial"/>
                <w:sz w:val="22"/>
                <w:szCs w:val="22"/>
              </w:rPr>
              <w:t>What is area?</w:t>
            </w:r>
          </w:p>
          <w:p w:rsidR="000724BC" w:rsidRPr="00544F88" w:rsidRDefault="000724BC" w:rsidP="000724BC">
            <w:pPr>
              <w:rPr>
                <w:rFonts w:ascii="Arial" w:hAnsi="Arial" w:cs="Arial"/>
              </w:rPr>
            </w:pPr>
            <w:r w:rsidRPr="00544F88">
              <w:rPr>
                <w:rFonts w:ascii="Arial" w:hAnsi="Arial" w:cs="Arial"/>
                <w:sz w:val="22"/>
                <w:szCs w:val="22"/>
              </w:rPr>
              <w:t>What are square units?</w:t>
            </w:r>
          </w:p>
          <w:p w:rsidR="000724BC" w:rsidRPr="00544F88" w:rsidRDefault="000724BC" w:rsidP="000724BC">
            <w:pPr>
              <w:rPr>
                <w:rFonts w:ascii="Arial" w:hAnsi="Arial" w:cs="Arial"/>
              </w:rPr>
            </w:pPr>
            <w:r w:rsidRPr="00544F88">
              <w:rPr>
                <w:rFonts w:ascii="Arial" w:hAnsi="Arial" w:cs="Arial"/>
                <w:sz w:val="22"/>
                <w:szCs w:val="22"/>
              </w:rPr>
              <w:t>What is multiplication?</w:t>
            </w:r>
          </w:p>
          <w:p w:rsidR="000724BC" w:rsidRPr="00544F88" w:rsidRDefault="000724BC" w:rsidP="000724BC">
            <w:pPr>
              <w:rPr>
                <w:rFonts w:ascii="Arial" w:hAnsi="Arial" w:cs="Arial"/>
              </w:rPr>
            </w:pPr>
            <w:r w:rsidRPr="00544F88">
              <w:rPr>
                <w:rFonts w:ascii="Arial" w:hAnsi="Arial" w:cs="Arial"/>
                <w:sz w:val="22"/>
                <w:szCs w:val="22"/>
              </w:rPr>
              <w:t>What do we use arrays for?</w:t>
            </w:r>
          </w:p>
          <w:p w:rsidR="000724BC" w:rsidRDefault="000724BC" w:rsidP="000724BC">
            <w:pPr>
              <w:rPr>
                <w:rFonts w:ascii="Arial" w:hAnsi="Arial" w:cs="Arial"/>
              </w:rPr>
            </w:pPr>
            <w:r w:rsidRPr="00544F88">
              <w:rPr>
                <w:rFonts w:ascii="Arial" w:hAnsi="Arial" w:cs="Arial"/>
                <w:sz w:val="22"/>
                <w:szCs w:val="22"/>
              </w:rPr>
              <w:t xml:space="preserve">What are fact families? </w:t>
            </w:r>
          </w:p>
          <w:p w:rsidR="000F7681" w:rsidRPr="00E36CEF" w:rsidRDefault="000F7681" w:rsidP="008E1E6B">
            <w:pPr>
              <w:rPr>
                <w:rFonts w:ascii="Arial" w:hAnsi="Arial" w:cs="Arial"/>
                <w:b/>
              </w:rPr>
            </w:pPr>
          </w:p>
        </w:tc>
        <w:tc>
          <w:tcPr>
            <w:tcW w:w="5216"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t>Expected language:</w:t>
            </w:r>
          </w:p>
          <w:p w:rsidR="00ED200D" w:rsidRPr="00E36CEF" w:rsidRDefault="00ED200D" w:rsidP="008E1E6B">
            <w:pPr>
              <w:rPr>
                <w:rFonts w:ascii="Arial" w:hAnsi="Arial" w:cs="Arial"/>
                <w:b/>
              </w:rPr>
            </w:pPr>
          </w:p>
          <w:p w:rsidR="000B30F7" w:rsidRPr="00E36CEF" w:rsidRDefault="000724BC" w:rsidP="000724BC">
            <w:pPr>
              <w:rPr>
                <w:rFonts w:ascii="Arial" w:hAnsi="Arial" w:cs="Arial"/>
              </w:rPr>
            </w:pPr>
            <w:r w:rsidRPr="00544F88">
              <w:rPr>
                <w:rFonts w:ascii="Arial" w:hAnsi="Arial" w:cs="Arial"/>
                <w:sz w:val="22"/>
                <w:szCs w:val="22"/>
              </w:rPr>
              <w:t>Standard unit – length – inch – line segment – centimeter – millimeter – triangle – square – rhombus – rectangle – parallelogram –trapezoid – perimeter – polygon – girth – tiling – area – square foot -  multiplication, division diagram – multiplication – multiples of  equal groups – array – factor – product – quotient – dividend – divisor – remainder – ones – tens – hundreds – thousands – ten-thousands – population – census – pie graph</w:t>
            </w:r>
          </w:p>
        </w:tc>
      </w:tr>
      <w:tr w:rsidR="00ED200D" w:rsidRPr="00E36CEF" w:rsidTr="00E36CEF">
        <w:trPr>
          <w:trHeight w:val="582"/>
        </w:trPr>
        <w:tc>
          <w:tcPr>
            <w:tcW w:w="9606" w:type="dxa"/>
            <w:gridSpan w:val="2"/>
            <w:shd w:val="clear" w:color="auto" w:fill="D9D9D9"/>
            <w:vAlign w:val="center"/>
          </w:tcPr>
          <w:p w:rsidR="00C5287F" w:rsidRPr="00E36CEF" w:rsidRDefault="00ED200D" w:rsidP="00E36CEF">
            <w:pPr>
              <w:jc w:val="center"/>
              <w:rPr>
                <w:rFonts w:ascii="Arial" w:hAnsi="Arial" w:cs="Arial"/>
              </w:rPr>
            </w:pPr>
            <w:r w:rsidRPr="00E36CEF">
              <w:rPr>
                <w:rFonts w:ascii="Arial" w:hAnsi="Arial" w:cs="Arial"/>
                <w:b/>
                <w:sz w:val="22"/>
                <w:szCs w:val="22"/>
              </w:rPr>
              <w:t>STAGE 2 – ASSESSMENT EVIDENCE</w:t>
            </w:r>
            <w:r w:rsidRPr="00E36CEF">
              <w:rPr>
                <w:rFonts w:ascii="Arial" w:hAnsi="Arial" w:cs="Arial"/>
                <w:sz w:val="22"/>
                <w:szCs w:val="22"/>
              </w:rPr>
              <w:t xml:space="preserve"> </w:t>
            </w:r>
          </w:p>
        </w:tc>
      </w:tr>
      <w:tr w:rsidR="00ED200D" w:rsidRPr="00E36CEF" w:rsidTr="008E1E6B">
        <w:tc>
          <w:tcPr>
            <w:tcW w:w="9606" w:type="dxa"/>
            <w:gridSpan w:val="2"/>
            <w:tcBorders>
              <w:bottom w:val="single" w:sz="4" w:space="0" w:color="auto"/>
            </w:tcBorders>
          </w:tcPr>
          <w:p w:rsidR="00E36CEF" w:rsidRPr="00E36CEF" w:rsidRDefault="00E36CEF" w:rsidP="00E36CEF">
            <w:pPr>
              <w:rPr>
                <w:rFonts w:ascii="Arial" w:hAnsi="Arial" w:cs="Arial"/>
              </w:rPr>
            </w:pPr>
          </w:p>
          <w:p w:rsidR="000724BC" w:rsidRPr="00544F88" w:rsidRDefault="000724BC" w:rsidP="000724BC">
            <w:pPr>
              <w:numPr>
                <w:ilvl w:val="0"/>
                <w:numId w:val="48"/>
              </w:numPr>
              <w:rPr>
                <w:rFonts w:ascii="Arial" w:hAnsi="Arial" w:cs="Arial"/>
              </w:rPr>
            </w:pPr>
            <w:r w:rsidRPr="00544F88">
              <w:rPr>
                <w:rFonts w:ascii="Arial" w:hAnsi="Arial" w:cs="Arial"/>
                <w:sz w:val="22"/>
                <w:szCs w:val="22"/>
              </w:rPr>
              <w:t>Math journals</w:t>
            </w:r>
          </w:p>
          <w:p w:rsidR="000724BC" w:rsidRPr="00544F88" w:rsidRDefault="000724BC" w:rsidP="000724BC">
            <w:pPr>
              <w:numPr>
                <w:ilvl w:val="0"/>
                <w:numId w:val="48"/>
              </w:numPr>
              <w:rPr>
                <w:rFonts w:ascii="Arial" w:hAnsi="Arial" w:cs="Arial"/>
              </w:rPr>
            </w:pPr>
            <w:r w:rsidRPr="00544F88">
              <w:rPr>
                <w:rFonts w:ascii="Arial" w:hAnsi="Arial" w:cs="Arial"/>
                <w:sz w:val="22"/>
                <w:szCs w:val="22"/>
              </w:rPr>
              <w:t>Checking progress exams</w:t>
            </w:r>
          </w:p>
          <w:p w:rsidR="000724BC" w:rsidRPr="00544F88" w:rsidRDefault="000724BC" w:rsidP="000724BC">
            <w:pPr>
              <w:numPr>
                <w:ilvl w:val="0"/>
                <w:numId w:val="48"/>
              </w:numPr>
              <w:rPr>
                <w:rFonts w:ascii="Arial" w:hAnsi="Arial" w:cs="Arial"/>
              </w:rPr>
            </w:pPr>
            <w:r w:rsidRPr="00544F88">
              <w:rPr>
                <w:rFonts w:ascii="Arial" w:hAnsi="Arial" w:cs="Arial"/>
                <w:sz w:val="22"/>
                <w:szCs w:val="22"/>
              </w:rPr>
              <w:t>quizzes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Ongoing assessment ( observations about children´s understanding)</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Portfolio ideas (samples of students work:  making up multiplication and division number stories.)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Oral and slate assessment  - written reviews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Units review and assessment</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Unit project</w:t>
            </w:r>
          </w:p>
          <w:p w:rsidR="00A150E5" w:rsidRPr="00E36CEF" w:rsidRDefault="00A150E5" w:rsidP="000724BC">
            <w:pPr>
              <w:pStyle w:val="Prrafodelista"/>
              <w:rPr>
                <w:rFonts w:ascii="Arial" w:hAnsi="Arial" w:cs="Arial"/>
                <w:b/>
              </w:rPr>
            </w:pPr>
            <w:r>
              <w:rPr>
                <w:rFonts w:ascii="Arial" w:hAnsi="Arial" w:cs="Arial"/>
                <w:sz w:val="22"/>
                <w:szCs w:val="22"/>
              </w:rPr>
              <w:t xml:space="preserve"> </w:t>
            </w:r>
          </w:p>
        </w:tc>
      </w:tr>
      <w:tr w:rsidR="00ED200D" w:rsidRPr="00E36CEF" w:rsidTr="008E1E6B">
        <w:trPr>
          <w:trHeight w:val="544"/>
        </w:trPr>
        <w:tc>
          <w:tcPr>
            <w:tcW w:w="9606" w:type="dxa"/>
            <w:gridSpan w:val="2"/>
            <w:shd w:val="clear" w:color="auto" w:fill="D9D9D9"/>
            <w:vAlign w:val="center"/>
          </w:tcPr>
          <w:p w:rsidR="00882E97" w:rsidRPr="00E36CEF" w:rsidRDefault="00ED200D" w:rsidP="00E36CEF">
            <w:pPr>
              <w:jc w:val="center"/>
              <w:rPr>
                <w:rFonts w:ascii="Arial" w:hAnsi="Arial" w:cs="Arial"/>
              </w:rPr>
            </w:pPr>
            <w:r w:rsidRPr="00E36CEF">
              <w:rPr>
                <w:rFonts w:ascii="Arial" w:hAnsi="Arial" w:cs="Arial"/>
                <w:b/>
                <w:sz w:val="22"/>
                <w:szCs w:val="22"/>
              </w:rPr>
              <w:t>STAGE 3 – LEARNING ACTIVITIES</w:t>
            </w:r>
          </w:p>
        </w:tc>
      </w:tr>
      <w:tr w:rsidR="000724BC" w:rsidRPr="00E36CEF" w:rsidTr="00DD7772">
        <w:tc>
          <w:tcPr>
            <w:tcW w:w="9606" w:type="dxa"/>
            <w:gridSpan w:val="2"/>
            <w:vAlign w:val="center"/>
          </w:tcPr>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lastRenderedPageBreak/>
              <w:t>Students will solve the mental math and reflexes, and the math message as the introduction of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reference books to find specific information in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answer the questions asked by the teacher in the daily class activities when teaching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create a standard unit of length.</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activities in the math journals from page 60 until page 80</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design their own polygons using straws.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work at home solving the home link exercises.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be assessed with the unit progress test.</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review basic multiplication and division concepts.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multiplication numbers stories.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create their own division and multiplication number stories.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arrays for demonstrating division and multiplication operations.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have extra – practice with the Minute Math activities.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multiplication games in the computer.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activities in the math journal  from page 81 until page 96</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use dot grids for making equal groups.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games using the calculator.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fact family form.</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multiplication and division facts table for fast answers.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the baseball multiplication for practicing, multiplication tables.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practice multiplication and division facts with a fact Platter.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estimate distances using Map scales.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unit progress test for each unit.</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problems involving place value.( ones, tens, hundreds, thousand, ten-thousand)</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use base 10-blocks for reviewing place-value.</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read, write and order numbers less than 100,000.</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the game Top It - to practice 5 digit numbers.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exercises with place value to millions.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base 10 blocks with decimal numbers.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explore 1 and 2 place decimals.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activities in their journal books from page 97 until page 122.</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be assessed at the end of the unit.</w:t>
            </w:r>
          </w:p>
        </w:tc>
      </w:tr>
      <w:tr w:rsidR="000724BC" w:rsidRPr="00E36CEF" w:rsidTr="008E1E6B">
        <w:trPr>
          <w:trHeight w:val="490"/>
        </w:trPr>
        <w:tc>
          <w:tcPr>
            <w:tcW w:w="9606" w:type="dxa"/>
            <w:gridSpan w:val="2"/>
            <w:shd w:val="clear" w:color="auto" w:fill="D9D9D9"/>
            <w:vAlign w:val="center"/>
          </w:tcPr>
          <w:p w:rsidR="000724BC" w:rsidRPr="00544F88" w:rsidRDefault="000724BC" w:rsidP="00BB3FFE">
            <w:pPr>
              <w:jc w:val="center"/>
              <w:rPr>
                <w:rFonts w:ascii="Arial" w:hAnsi="Arial" w:cs="Arial"/>
                <w:b/>
              </w:rPr>
            </w:pPr>
            <w:r w:rsidRPr="00544F88">
              <w:rPr>
                <w:rFonts w:ascii="Arial" w:hAnsi="Arial" w:cs="Arial"/>
                <w:b/>
                <w:sz w:val="22"/>
                <w:szCs w:val="22"/>
              </w:rPr>
              <w:t>INSTRUCTIONAL MATERIALS AND RESOURCES</w:t>
            </w:r>
          </w:p>
        </w:tc>
      </w:tr>
      <w:tr w:rsidR="000724BC" w:rsidRPr="00E36CEF" w:rsidTr="008E1E6B">
        <w:trPr>
          <w:trHeight w:val="490"/>
        </w:trPr>
        <w:tc>
          <w:tcPr>
            <w:tcW w:w="9606" w:type="dxa"/>
            <w:gridSpan w:val="2"/>
            <w:shd w:val="clear" w:color="auto" w:fill="auto"/>
            <w:vAlign w:val="center"/>
          </w:tcPr>
          <w:p w:rsidR="000724BC" w:rsidRPr="00544F88" w:rsidRDefault="000724BC" w:rsidP="00BB3FFE">
            <w:pPr>
              <w:rPr>
                <w:rFonts w:ascii="Arial" w:hAnsi="Arial" w:cs="Arial"/>
              </w:rPr>
            </w:pPr>
            <w:r w:rsidRPr="00544F88">
              <w:rPr>
                <w:rFonts w:ascii="Arial" w:hAnsi="Arial" w:cs="Arial"/>
                <w:sz w:val="22"/>
                <w:szCs w:val="22"/>
              </w:rPr>
              <w:t>Teacher´s lesson guide 1</w:t>
            </w:r>
          </w:p>
          <w:p w:rsidR="000724BC" w:rsidRPr="00544F88" w:rsidRDefault="000724BC" w:rsidP="00BB3FFE">
            <w:pPr>
              <w:rPr>
                <w:rFonts w:ascii="Arial" w:hAnsi="Arial" w:cs="Arial"/>
              </w:rPr>
            </w:pPr>
            <w:r w:rsidRPr="00544F88">
              <w:rPr>
                <w:rFonts w:ascii="Arial" w:hAnsi="Arial" w:cs="Arial"/>
                <w:sz w:val="22"/>
                <w:szCs w:val="22"/>
              </w:rPr>
              <w:t>Minute math</w:t>
            </w:r>
          </w:p>
          <w:p w:rsidR="000724BC" w:rsidRPr="00544F88" w:rsidRDefault="000724BC" w:rsidP="00BB3FFE">
            <w:pPr>
              <w:rPr>
                <w:rFonts w:ascii="Arial" w:hAnsi="Arial" w:cs="Arial"/>
              </w:rPr>
            </w:pPr>
            <w:r w:rsidRPr="00544F88">
              <w:rPr>
                <w:rFonts w:ascii="Arial" w:hAnsi="Arial" w:cs="Arial"/>
                <w:sz w:val="22"/>
                <w:szCs w:val="22"/>
              </w:rPr>
              <w:t xml:space="preserve"> Math masters</w:t>
            </w:r>
          </w:p>
          <w:p w:rsidR="000724BC" w:rsidRPr="00544F88" w:rsidRDefault="000724BC" w:rsidP="00BB3FFE">
            <w:pPr>
              <w:rPr>
                <w:rFonts w:ascii="Arial" w:hAnsi="Arial" w:cs="Arial"/>
              </w:rPr>
            </w:pPr>
            <w:r w:rsidRPr="00544F88">
              <w:rPr>
                <w:rFonts w:ascii="Arial" w:hAnsi="Arial" w:cs="Arial"/>
                <w:sz w:val="22"/>
                <w:szCs w:val="22"/>
              </w:rPr>
              <w:t>Teacher´s reference manual</w:t>
            </w:r>
          </w:p>
          <w:p w:rsidR="000724BC" w:rsidRPr="00544F88" w:rsidRDefault="000724BC" w:rsidP="00BB3FFE">
            <w:pPr>
              <w:rPr>
                <w:rFonts w:ascii="Arial" w:hAnsi="Arial" w:cs="Arial"/>
              </w:rPr>
            </w:pPr>
            <w:r w:rsidRPr="00544F88">
              <w:rPr>
                <w:rFonts w:ascii="Arial" w:hAnsi="Arial" w:cs="Arial"/>
                <w:sz w:val="22"/>
                <w:szCs w:val="22"/>
              </w:rPr>
              <w:t>Assessment handbook</w:t>
            </w:r>
          </w:p>
          <w:p w:rsidR="000724BC" w:rsidRPr="00544F88" w:rsidRDefault="000724BC" w:rsidP="00BB3FFE">
            <w:pPr>
              <w:rPr>
                <w:rFonts w:ascii="Arial" w:hAnsi="Arial" w:cs="Arial"/>
              </w:rPr>
            </w:pPr>
            <w:r w:rsidRPr="00544F88">
              <w:rPr>
                <w:rFonts w:ascii="Arial" w:hAnsi="Arial" w:cs="Arial"/>
                <w:sz w:val="22"/>
                <w:szCs w:val="22"/>
              </w:rPr>
              <w:t xml:space="preserve"> Construction paper</w:t>
            </w:r>
          </w:p>
          <w:p w:rsidR="000724BC" w:rsidRPr="00544F88" w:rsidRDefault="000724BC" w:rsidP="00BB3FFE">
            <w:pPr>
              <w:rPr>
                <w:rFonts w:ascii="Arial" w:hAnsi="Arial" w:cs="Arial"/>
              </w:rPr>
            </w:pPr>
            <w:r w:rsidRPr="00544F88">
              <w:rPr>
                <w:rFonts w:ascii="Arial" w:hAnsi="Arial" w:cs="Arial"/>
                <w:sz w:val="22"/>
                <w:szCs w:val="22"/>
              </w:rPr>
              <w:t>Class number grid poster</w:t>
            </w:r>
          </w:p>
          <w:p w:rsidR="000724BC" w:rsidRPr="00544F88" w:rsidRDefault="000724BC" w:rsidP="00BB3FFE">
            <w:pPr>
              <w:rPr>
                <w:rFonts w:ascii="Arial" w:hAnsi="Arial" w:cs="Arial"/>
              </w:rPr>
            </w:pPr>
            <w:r w:rsidRPr="00544F88">
              <w:rPr>
                <w:rFonts w:ascii="Arial" w:hAnsi="Arial" w:cs="Arial"/>
                <w:sz w:val="22"/>
                <w:szCs w:val="22"/>
              </w:rPr>
              <w:t>Rulers</w:t>
            </w:r>
          </w:p>
          <w:p w:rsidR="000724BC" w:rsidRPr="00544F88" w:rsidRDefault="000724BC" w:rsidP="00BB3FFE">
            <w:pPr>
              <w:rPr>
                <w:rFonts w:ascii="Arial" w:hAnsi="Arial" w:cs="Arial"/>
              </w:rPr>
            </w:pPr>
            <w:r w:rsidRPr="00544F88">
              <w:rPr>
                <w:rFonts w:ascii="Arial" w:hAnsi="Arial" w:cs="Arial"/>
                <w:sz w:val="22"/>
                <w:szCs w:val="22"/>
              </w:rPr>
              <w:t>Number cards</w:t>
            </w:r>
          </w:p>
          <w:p w:rsidR="000724BC" w:rsidRDefault="000724BC" w:rsidP="00BB3FFE">
            <w:pPr>
              <w:rPr>
                <w:rFonts w:ascii="Arial" w:hAnsi="Arial" w:cs="Arial"/>
              </w:rPr>
            </w:pPr>
            <w:r w:rsidRPr="00544F88">
              <w:rPr>
                <w:rFonts w:ascii="Arial" w:hAnsi="Arial" w:cs="Arial"/>
                <w:sz w:val="22"/>
                <w:szCs w:val="22"/>
              </w:rPr>
              <w:t>Calculator</w:t>
            </w:r>
          </w:p>
          <w:p w:rsidR="00CB505B" w:rsidRDefault="00CB505B" w:rsidP="00CB505B">
            <w:pPr>
              <w:rPr>
                <w:rFonts w:ascii="Arial" w:hAnsi="Arial" w:cs="Arial"/>
              </w:rPr>
            </w:pPr>
            <w:r w:rsidRPr="008C664A">
              <w:rPr>
                <w:rFonts w:ascii="Arial" w:hAnsi="Arial" w:cs="Arial"/>
                <w:sz w:val="22"/>
                <w:szCs w:val="22"/>
              </w:rPr>
              <w:t>Coins and bills</w:t>
            </w:r>
          </w:p>
          <w:p w:rsidR="00CB505B" w:rsidRDefault="00CB505B" w:rsidP="00CB505B">
            <w:pPr>
              <w:rPr>
                <w:rFonts w:ascii="Arial" w:hAnsi="Arial" w:cs="Arial"/>
              </w:rPr>
            </w:pPr>
            <w:r>
              <w:rPr>
                <w:rFonts w:ascii="Arial" w:hAnsi="Arial" w:cs="Arial"/>
                <w:sz w:val="22"/>
                <w:szCs w:val="22"/>
              </w:rPr>
              <w:t>Smart board</w:t>
            </w:r>
          </w:p>
          <w:p w:rsidR="00CB505B" w:rsidRPr="00544F88" w:rsidRDefault="00CB505B" w:rsidP="00CB505B">
            <w:pPr>
              <w:rPr>
                <w:rFonts w:ascii="Arial" w:hAnsi="Arial" w:cs="Arial"/>
              </w:rPr>
            </w:pPr>
            <w:r>
              <w:rPr>
                <w:rFonts w:ascii="Arial" w:hAnsi="Arial" w:cs="Arial"/>
                <w:sz w:val="22"/>
                <w:szCs w:val="22"/>
              </w:rPr>
              <w:t>Software easiteach</w:t>
            </w:r>
          </w:p>
        </w:tc>
      </w:tr>
    </w:tbl>
    <w:p w:rsidR="00ED200D" w:rsidRPr="0038448C" w:rsidRDefault="00ED200D" w:rsidP="00ED200D">
      <w:pPr>
        <w:rPr>
          <w:rFonts w:ascii="Arial" w:hAnsi="Arial" w:cs="Arial"/>
        </w:rPr>
      </w:pPr>
    </w:p>
    <w:p w:rsidR="00ED200D" w:rsidRDefault="00ED200D" w:rsidP="00ED200D">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8436DA" w:rsidRPr="004E1915" w:rsidRDefault="008436DA" w:rsidP="008436DA">
      <w:pPr>
        <w:rPr>
          <w:rFonts w:ascii="Arial" w:hAnsi="Arial" w:cs="Arial"/>
        </w:rPr>
      </w:pPr>
    </w:p>
    <w:p w:rsidR="008436DA" w:rsidRDefault="008436DA" w:rsidP="00C10DEB">
      <w:pPr>
        <w:pStyle w:val="Textoindependiente3"/>
        <w:pBdr>
          <w:right w:val="single" w:sz="4" w:space="0" w:color="auto"/>
        </w:pBdr>
        <w:rPr>
          <w:sz w:val="22"/>
          <w:szCs w:val="22"/>
        </w:rPr>
      </w:pPr>
      <w:r w:rsidRPr="00F10F96">
        <w:rPr>
          <w:sz w:val="22"/>
          <w:szCs w:val="22"/>
        </w:rPr>
        <w:t xml:space="preserve">CURRICULUM COVERAGE: </w:t>
      </w:r>
    </w:p>
    <w:p w:rsidR="00685ECC" w:rsidRDefault="00685ECC" w:rsidP="00C10DEB">
      <w:pPr>
        <w:pStyle w:val="Textoindependiente3"/>
        <w:pBdr>
          <w:right w:val="single" w:sz="4" w:space="0" w:color="auto"/>
        </w:pBdr>
        <w:rPr>
          <w:sz w:val="22"/>
          <w:szCs w:val="22"/>
        </w:rPr>
      </w:pPr>
    </w:p>
    <w:p w:rsidR="00685ECC" w:rsidRPr="00F10F96" w:rsidRDefault="00685ECC" w:rsidP="00C10DEB">
      <w:pPr>
        <w:pStyle w:val="Textoindependiente3"/>
        <w:pBdr>
          <w:right w:val="single" w:sz="4" w:space="0" w:color="auto"/>
        </w:pBdr>
        <w:rPr>
          <w:b w:val="0"/>
          <w:sz w:val="22"/>
          <w:szCs w:val="22"/>
        </w:rPr>
      </w:pPr>
      <w:r>
        <w:rPr>
          <w:b w:val="0"/>
          <w:sz w:val="22"/>
          <w:szCs w:val="22"/>
        </w:rPr>
        <w:t xml:space="preserve">80% of the program was covered. Unit 3 was only covered until lesson 5. During the 2nd term will continue working on the other missing lessons.  There are many students who still need a lot of practice with previous concepts such as addition, subtraction, number sense and number stories. They had a very poor knowledge in these topics that still need to be revised constantly. They also need more training in the time management and independent work, </w:t>
      </w:r>
      <w:r w:rsidR="00861E17">
        <w:rPr>
          <w:b w:val="0"/>
          <w:sz w:val="22"/>
          <w:szCs w:val="22"/>
        </w:rPr>
        <w:t>especially</w:t>
      </w:r>
      <w:r>
        <w:rPr>
          <w:b w:val="0"/>
          <w:sz w:val="22"/>
          <w:szCs w:val="22"/>
        </w:rPr>
        <w:t xml:space="preserve"> when they need to work in their math journals. They still have difficulties following directions and attentive listening. </w:t>
      </w:r>
      <w:r w:rsidR="00861E17">
        <w:rPr>
          <w:b w:val="0"/>
          <w:sz w:val="22"/>
          <w:szCs w:val="22"/>
        </w:rPr>
        <w:t>This affects their results when taking tests.</w:t>
      </w:r>
    </w:p>
    <w:p w:rsidR="008436DA" w:rsidRDefault="008436DA" w:rsidP="008436DA"/>
    <w:p w:rsidR="00CF6F43" w:rsidRDefault="00CF6F43" w:rsidP="008436DA"/>
    <w:sectPr w:rsidR="00CF6F43" w:rsidSect="008E1E6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D92"/>
    <w:multiLevelType w:val="hybridMultilevel"/>
    <w:tmpl w:val="B18E0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024E17"/>
    <w:multiLevelType w:val="hybridMultilevel"/>
    <w:tmpl w:val="29F4D958"/>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
    <w:nsid w:val="0C6C2ABC"/>
    <w:multiLevelType w:val="hybridMultilevel"/>
    <w:tmpl w:val="5574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EA04E9"/>
    <w:multiLevelType w:val="hybridMultilevel"/>
    <w:tmpl w:val="3EFCB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B85117"/>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263D61"/>
    <w:multiLevelType w:val="hybridMultilevel"/>
    <w:tmpl w:val="F420188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
    <w:nsid w:val="135B373F"/>
    <w:multiLevelType w:val="multilevel"/>
    <w:tmpl w:val="58B44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69744F3"/>
    <w:multiLevelType w:val="multilevel"/>
    <w:tmpl w:val="B4CED852"/>
    <w:lvl w:ilvl="0">
      <w:start w:val="1"/>
      <w:numFmt w:val="decimal"/>
      <w:lvlText w:val="%1."/>
      <w:lvlJc w:val="left"/>
      <w:pPr>
        <w:tabs>
          <w:tab w:val="num" w:pos="720"/>
        </w:tabs>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B3A2F86"/>
    <w:multiLevelType w:val="hybridMultilevel"/>
    <w:tmpl w:val="D1C2B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596AFC"/>
    <w:multiLevelType w:val="hybridMultilevel"/>
    <w:tmpl w:val="2144A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AF4AB3"/>
    <w:multiLevelType w:val="hybridMultilevel"/>
    <w:tmpl w:val="E2ECF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EE2E65"/>
    <w:multiLevelType w:val="hybridMultilevel"/>
    <w:tmpl w:val="4844A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D8D65B7"/>
    <w:multiLevelType w:val="hybridMultilevel"/>
    <w:tmpl w:val="0786F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E571C02"/>
    <w:multiLevelType w:val="hybridMultilevel"/>
    <w:tmpl w:val="7D20D95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2208440A"/>
    <w:multiLevelType w:val="hybridMultilevel"/>
    <w:tmpl w:val="3C40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AB7F25"/>
    <w:multiLevelType w:val="hybridMultilevel"/>
    <w:tmpl w:val="29E48AE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6">
    <w:nsid w:val="24115A10"/>
    <w:multiLevelType w:val="hybridMultilevel"/>
    <w:tmpl w:val="B4D281BE"/>
    <w:lvl w:ilvl="0" w:tplc="04090001">
      <w:start w:val="1"/>
      <w:numFmt w:val="bullet"/>
      <w:lvlText w:val=""/>
      <w:lvlJc w:val="left"/>
      <w:pPr>
        <w:tabs>
          <w:tab w:val="num" w:pos="644"/>
        </w:tabs>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7">
    <w:nsid w:val="2753452B"/>
    <w:multiLevelType w:val="hybridMultilevel"/>
    <w:tmpl w:val="98AEF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7C15AB3"/>
    <w:multiLevelType w:val="hybridMultilevel"/>
    <w:tmpl w:val="04B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4D41E3"/>
    <w:multiLevelType w:val="hybridMultilevel"/>
    <w:tmpl w:val="DF3CBD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33FA3A0C"/>
    <w:multiLevelType w:val="hybridMultilevel"/>
    <w:tmpl w:val="2654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122FE6"/>
    <w:multiLevelType w:val="hybridMultilevel"/>
    <w:tmpl w:val="9AA4F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B87CA3"/>
    <w:multiLevelType w:val="hybridMultilevel"/>
    <w:tmpl w:val="7E5852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9E66C71"/>
    <w:multiLevelType w:val="multilevel"/>
    <w:tmpl w:val="FD46F7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7606BD"/>
    <w:multiLevelType w:val="hybridMultilevel"/>
    <w:tmpl w:val="842AA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E092746"/>
    <w:multiLevelType w:val="hybridMultilevel"/>
    <w:tmpl w:val="B45CA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EE75733"/>
    <w:multiLevelType w:val="hybridMultilevel"/>
    <w:tmpl w:val="F5B49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16C2025"/>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BC2185"/>
    <w:multiLevelType w:val="hybridMultilevel"/>
    <w:tmpl w:val="363AA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9A05333"/>
    <w:multiLevelType w:val="hybridMultilevel"/>
    <w:tmpl w:val="16EC9B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4C9C46C7"/>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EA7153D"/>
    <w:multiLevelType w:val="hybridMultilevel"/>
    <w:tmpl w:val="1108D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1625DB5"/>
    <w:multiLevelType w:val="hybridMultilevel"/>
    <w:tmpl w:val="7D3CD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1A72A29"/>
    <w:multiLevelType w:val="hybridMultilevel"/>
    <w:tmpl w:val="AE569CD0"/>
    <w:lvl w:ilvl="0" w:tplc="0409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28B6824"/>
    <w:multiLevelType w:val="hybridMultilevel"/>
    <w:tmpl w:val="FDE6F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34A789A"/>
    <w:multiLevelType w:val="hybridMultilevel"/>
    <w:tmpl w:val="E7DEDE5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6">
    <w:nsid w:val="56507564"/>
    <w:multiLevelType w:val="hybridMultilevel"/>
    <w:tmpl w:val="AEDCC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95A11EC"/>
    <w:multiLevelType w:val="hybridMultilevel"/>
    <w:tmpl w:val="8542B92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nsid w:val="5C86412B"/>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F7E3D37"/>
    <w:multiLevelType w:val="hybridMultilevel"/>
    <w:tmpl w:val="28F2351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0">
    <w:nsid w:val="62F64424"/>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42">
    <w:nsid w:val="671D0F81"/>
    <w:multiLevelType w:val="hybridMultilevel"/>
    <w:tmpl w:val="E7C2C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8B53F74"/>
    <w:multiLevelType w:val="hybridMultilevel"/>
    <w:tmpl w:val="2334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6B5A33DD"/>
    <w:multiLevelType w:val="hybridMultilevel"/>
    <w:tmpl w:val="A7CCC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D7C7C9A"/>
    <w:multiLevelType w:val="hybridMultilevel"/>
    <w:tmpl w:val="F2FA1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6FB77D2E"/>
    <w:multiLevelType w:val="hybridMultilevel"/>
    <w:tmpl w:val="6232A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2A57E5F"/>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3577F4"/>
    <w:multiLevelType w:val="hybridMultilevel"/>
    <w:tmpl w:val="30A0D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15"/>
  </w:num>
  <w:num w:numId="4">
    <w:abstractNumId w:val="47"/>
  </w:num>
  <w:num w:numId="5">
    <w:abstractNumId w:val="40"/>
  </w:num>
  <w:num w:numId="6">
    <w:abstractNumId w:val="38"/>
  </w:num>
  <w:num w:numId="7">
    <w:abstractNumId w:val="30"/>
  </w:num>
  <w:num w:numId="8">
    <w:abstractNumId w:val="4"/>
  </w:num>
  <w:num w:numId="9">
    <w:abstractNumId w:val="27"/>
  </w:num>
  <w:num w:numId="10">
    <w:abstractNumId w:val="11"/>
  </w:num>
  <w:num w:numId="11">
    <w:abstractNumId w:val="39"/>
  </w:num>
  <w:num w:numId="12">
    <w:abstractNumId w:val="20"/>
  </w:num>
  <w:num w:numId="13">
    <w:abstractNumId w:val="23"/>
  </w:num>
  <w:num w:numId="14">
    <w:abstractNumId w:val="0"/>
  </w:num>
  <w:num w:numId="15">
    <w:abstractNumId w:val="31"/>
  </w:num>
  <w:num w:numId="16">
    <w:abstractNumId w:val="25"/>
  </w:num>
  <w:num w:numId="17">
    <w:abstractNumId w:val="36"/>
  </w:num>
  <w:num w:numId="18">
    <w:abstractNumId w:val="1"/>
  </w:num>
  <w:num w:numId="19">
    <w:abstractNumId w:val="17"/>
  </w:num>
  <w:num w:numId="20">
    <w:abstractNumId w:val="45"/>
  </w:num>
  <w:num w:numId="21">
    <w:abstractNumId w:val="34"/>
  </w:num>
  <w:num w:numId="22">
    <w:abstractNumId w:val="5"/>
  </w:num>
  <w:num w:numId="23">
    <w:abstractNumId w:val="32"/>
  </w:num>
  <w:num w:numId="24">
    <w:abstractNumId w:val="19"/>
  </w:num>
  <w:num w:numId="25">
    <w:abstractNumId w:val="37"/>
  </w:num>
  <w:num w:numId="26">
    <w:abstractNumId w:val="10"/>
  </w:num>
  <w:num w:numId="27">
    <w:abstractNumId w:val="2"/>
  </w:num>
  <w:num w:numId="28">
    <w:abstractNumId w:val="48"/>
  </w:num>
  <w:num w:numId="29">
    <w:abstractNumId w:val="28"/>
  </w:num>
  <w:num w:numId="30">
    <w:abstractNumId w:val="9"/>
  </w:num>
  <w:num w:numId="31">
    <w:abstractNumId w:val="26"/>
  </w:num>
  <w:num w:numId="32">
    <w:abstractNumId w:val="43"/>
  </w:num>
  <w:num w:numId="33">
    <w:abstractNumId w:val="22"/>
  </w:num>
  <w:num w:numId="34">
    <w:abstractNumId w:val="44"/>
  </w:num>
  <w:num w:numId="35">
    <w:abstractNumId w:val="42"/>
  </w:num>
  <w:num w:numId="36">
    <w:abstractNumId w:val="12"/>
  </w:num>
  <w:num w:numId="37">
    <w:abstractNumId w:val="6"/>
  </w:num>
  <w:num w:numId="38">
    <w:abstractNumId w:val="35"/>
  </w:num>
  <w:num w:numId="39">
    <w:abstractNumId w:val="29"/>
  </w:num>
  <w:num w:numId="40">
    <w:abstractNumId w:val="3"/>
  </w:num>
  <w:num w:numId="41">
    <w:abstractNumId w:val="24"/>
  </w:num>
  <w:num w:numId="42">
    <w:abstractNumId w:val="8"/>
  </w:num>
  <w:num w:numId="43">
    <w:abstractNumId w:val="13"/>
  </w:num>
  <w:num w:numId="44">
    <w:abstractNumId w:val="46"/>
  </w:num>
  <w:num w:numId="45">
    <w:abstractNumId w:val="14"/>
  </w:num>
  <w:num w:numId="46">
    <w:abstractNumId w:val="21"/>
  </w:num>
  <w:num w:numId="47">
    <w:abstractNumId w:val="18"/>
  </w:num>
  <w:num w:numId="48">
    <w:abstractNumId w:val="1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200D"/>
    <w:rsid w:val="000724BC"/>
    <w:rsid w:val="000B30F7"/>
    <w:rsid w:val="000F13A0"/>
    <w:rsid w:val="000F7681"/>
    <w:rsid w:val="001106A2"/>
    <w:rsid w:val="00125D19"/>
    <w:rsid w:val="001B693D"/>
    <w:rsid w:val="001B739B"/>
    <w:rsid w:val="00205DD7"/>
    <w:rsid w:val="00215087"/>
    <w:rsid w:val="002A3D54"/>
    <w:rsid w:val="002D0FB0"/>
    <w:rsid w:val="0036511D"/>
    <w:rsid w:val="0038448C"/>
    <w:rsid w:val="003C66BB"/>
    <w:rsid w:val="003E656F"/>
    <w:rsid w:val="00410831"/>
    <w:rsid w:val="00420CCF"/>
    <w:rsid w:val="00467D93"/>
    <w:rsid w:val="00485282"/>
    <w:rsid w:val="00611FAB"/>
    <w:rsid w:val="00615031"/>
    <w:rsid w:val="00685ECC"/>
    <w:rsid w:val="006A0961"/>
    <w:rsid w:val="006E4B48"/>
    <w:rsid w:val="006F2D18"/>
    <w:rsid w:val="007068A2"/>
    <w:rsid w:val="00730637"/>
    <w:rsid w:val="00746FE0"/>
    <w:rsid w:val="007946B2"/>
    <w:rsid w:val="00797B8C"/>
    <w:rsid w:val="007A3206"/>
    <w:rsid w:val="00804B8A"/>
    <w:rsid w:val="008058BF"/>
    <w:rsid w:val="008436DA"/>
    <w:rsid w:val="00861E17"/>
    <w:rsid w:val="00882E97"/>
    <w:rsid w:val="008C0C5B"/>
    <w:rsid w:val="008C4246"/>
    <w:rsid w:val="008C664A"/>
    <w:rsid w:val="008E1E6B"/>
    <w:rsid w:val="00912059"/>
    <w:rsid w:val="00924E51"/>
    <w:rsid w:val="009D1F65"/>
    <w:rsid w:val="00A150E5"/>
    <w:rsid w:val="00AB3FDC"/>
    <w:rsid w:val="00B012BE"/>
    <w:rsid w:val="00B21C0D"/>
    <w:rsid w:val="00B75563"/>
    <w:rsid w:val="00B951AE"/>
    <w:rsid w:val="00C10DEB"/>
    <w:rsid w:val="00C5287F"/>
    <w:rsid w:val="00C76D32"/>
    <w:rsid w:val="00CA0EFC"/>
    <w:rsid w:val="00CB505B"/>
    <w:rsid w:val="00CF6F43"/>
    <w:rsid w:val="00D066A5"/>
    <w:rsid w:val="00D907AA"/>
    <w:rsid w:val="00DB6EDA"/>
    <w:rsid w:val="00E060DB"/>
    <w:rsid w:val="00E245F2"/>
    <w:rsid w:val="00E36CEF"/>
    <w:rsid w:val="00E934AB"/>
    <w:rsid w:val="00ED200D"/>
    <w:rsid w:val="00EE47B8"/>
    <w:rsid w:val="00F33AD5"/>
    <w:rsid w:val="00F666D9"/>
    <w:rsid w:val="00F95E65"/>
    <w:rsid w:val="00FD04C6"/>
    <w:rsid w:val="00FD6CE0"/>
    <w:rsid w:val="00FF43EE"/>
    <w:rsid w:val="00FF4800"/>
    <w:rsid w:val="00FF58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ED200D"/>
    <w:rPr>
      <w:rFonts w:ascii="Arial" w:eastAsia="Times New Roman" w:hAnsi="Arial" w:cs="Arial"/>
      <w:b/>
      <w:bCs/>
      <w:sz w:val="24"/>
      <w:szCs w:val="24"/>
      <w:lang w:val="en-US" w:eastAsia="es-ES"/>
    </w:rPr>
  </w:style>
  <w:style w:type="paragraph" w:styleId="Encabezado">
    <w:name w:val="header"/>
    <w:basedOn w:val="Normal"/>
    <w:link w:val="EncabezadoCar"/>
    <w:unhideWhenUsed/>
    <w:rsid w:val="00ED2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ED200D"/>
    <w:rPr>
      <w:rFonts w:ascii="Calibri" w:eastAsia="Calibri" w:hAnsi="Calibri" w:cs="Times New Roman"/>
      <w:lang w:val="en-US"/>
    </w:rPr>
  </w:style>
  <w:style w:type="paragraph" w:styleId="Textodeglobo">
    <w:name w:val="Balloon Text"/>
    <w:basedOn w:val="Normal"/>
    <w:link w:val="TextodegloboCar"/>
    <w:uiPriority w:val="99"/>
    <w:semiHidden/>
    <w:unhideWhenUsed/>
    <w:rsid w:val="00ED2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1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CURRICULO</cp:lastModifiedBy>
  <cp:revision>15</cp:revision>
  <dcterms:created xsi:type="dcterms:W3CDTF">2008-08-11T21:13:00Z</dcterms:created>
  <dcterms:modified xsi:type="dcterms:W3CDTF">2011-03-04T12:51:00Z</dcterms:modified>
</cp:coreProperties>
</file>