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4736AD" w:rsidRPr="00D40452" w:rsidTr="00617B40">
        <w:trPr>
          <w:trHeight w:val="268"/>
        </w:trPr>
        <w:tc>
          <w:tcPr>
            <w:tcW w:w="1276" w:type="dxa"/>
            <w:vMerge w:val="restart"/>
            <w:vAlign w:val="center"/>
          </w:tcPr>
          <w:p w:rsidR="004736AD" w:rsidRPr="00A92AAB" w:rsidRDefault="004736AD" w:rsidP="00617B4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81660" cy="617220"/>
                  <wp:effectExtent l="19050" t="0" r="8890" b="0"/>
                  <wp:docPr id="2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4736AD" w:rsidRPr="00A92AAB" w:rsidRDefault="004736AD" w:rsidP="00617B40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4736AD" w:rsidRPr="00A92AAB" w:rsidRDefault="004736AD" w:rsidP="00617B40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4736AD" w:rsidRPr="00D40452" w:rsidTr="00617B40">
        <w:trPr>
          <w:trHeight w:val="263"/>
        </w:trPr>
        <w:tc>
          <w:tcPr>
            <w:tcW w:w="1276" w:type="dxa"/>
            <w:vMerge/>
            <w:vAlign w:val="center"/>
          </w:tcPr>
          <w:p w:rsidR="004736AD" w:rsidRPr="00A92AAB" w:rsidRDefault="004736AD" w:rsidP="00617B40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4736AD" w:rsidRDefault="004736AD" w:rsidP="00617B40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4736AD" w:rsidRPr="006315A3" w:rsidRDefault="004736AD" w:rsidP="00617B40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6315A3">
              <w:rPr>
                <w:rFonts w:ascii="Arial Rounded MT Bold" w:hAnsi="Arial Rounded MT Bold"/>
                <w:sz w:val="20"/>
                <w:szCs w:val="18"/>
              </w:rPr>
              <w:t>2010 - 2011</w:t>
            </w:r>
          </w:p>
        </w:tc>
        <w:tc>
          <w:tcPr>
            <w:tcW w:w="1134" w:type="dxa"/>
            <w:vAlign w:val="center"/>
          </w:tcPr>
          <w:p w:rsidR="004736AD" w:rsidRPr="00A92AAB" w:rsidRDefault="004736AD" w:rsidP="00617B4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6315A3">
              <w:rPr>
                <w:sz w:val="16"/>
                <w:szCs w:val="16"/>
              </w:rPr>
              <w:t>3</w:t>
            </w:r>
            <w:bookmarkStart w:id="0" w:name="_GoBack"/>
            <w:bookmarkEnd w:id="0"/>
          </w:p>
        </w:tc>
      </w:tr>
      <w:tr w:rsidR="004736AD" w:rsidRPr="00D40452" w:rsidTr="00617B40">
        <w:trPr>
          <w:trHeight w:val="262"/>
        </w:trPr>
        <w:tc>
          <w:tcPr>
            <w:tcW w:w="1276" w:type="dxa"/>
            <w:vMerge/>
            <w:vAlign w:val="center"/>
          </w:tcPr>
          <w:p w:rsidR="004736AD" w:rsidRPr="00A92AAB" w:rsidRDefault="004736AD" w:rsidP="00617B40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4736AD" w:rsidRDefault="004736AD" w:rsidP="00617B40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4736AD" w:rsidRPr="00A92AAB" w:rsidRDefault="004736AD" w:rsidP="00617B4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                 </w:t>
      </w:r>
      <w:r w:rsidR="00F363EF">
        <w:rPr>
          <w:rFonts w:ascii="Arial" w:hAnsi="Arial" w:cs="Arial"/>
          <w:b/>
        </w:rPr>
        <w:t>Social Studies</w:t>
      </w:r>
      <w:r w:rsidR="00F10F96">
        <w:rPr>
          <w:rFonts w:ascii="Arial" w:hAnsi="Arial" w:cs="Arial"/>
          <w:b/>
        </w:rPr>
        <w:t xml:space="preserve">             </w:t>
      </w:r>
      <w:r w:rsidR="00EC57E3">
        <w:rPr>
          <w:rFonts w:ascii="Arial" w:hAnsi="Arial" w:cs="Arial"/>
          <w:b/>
        </w:rPr>
        <w:t xml:space="preserve">        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  </w:t>
      </w:r>
      <w:r w:rsidR="00F363EF">
        <w:rPr>
          <w:rFonts w:ascii="Arial" w:hAnsi="Arial" w:cs="Arial"/>
          <w:b/>
        </w:rPr>
        <w:t>2</w:t>
      </w:r>
      <w:r w:rsidR="00EC57E3">
        <w:rPr>
          <w:rFonts w:ascii="Arial" w:hAnsi="Arial" w:cs="Arial"/>
          <w:b/>
        </w:rPr>
        <w:t xml:space="preserve">                         </w:t>
      </w:r>
      <w:r w:rsidR="00D83F69">
        <w:rPr>
          <w:rFonts w:ascii="Arial" w:hAnsi="Arial" w:cs="Arial"/>
          <w:b/>
        </w:rPr>
        <w:t xml:space="preserve">Term: </w:t>
      </w:r>
      <w:r w:rsidR="00462CDF">
        <w:rPr>
          <w:rFonts w:ascii="Arial" w:hAnsi="Arial" w:cs="Arial"/>
          <w:b/>
        </w:rPr>
        <w:t>3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F363EF">
        <w:rPr>
          <w:rFonts w:ascii="Arial" w:hAnsi="Arial" w:cs="Arial"/>
          <w:b/>
          <w:bCs/>
        </w:rPr>
        <w:t xml:space="preserve">  Geography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D53FA8">
        <w:rPr>
          <w:rFonts w:ascii="Arial" w:hAnsi="Arial" w:cs="Arial"/>
          <w:b/>
          <w:bCs/>
        </w:rPr>
        <w:t xml:space="preserve">  </w:t>
      </w:r>
      <w:r w:rsidR="004736AD">
        <w:rPr>
          <w:rFonts w:ascii="Arial" w:hAnsi="Arial" w:cs="Arial"/>
          <w:b/>
          <w:bCs/>
        </w:rPr>
        <w:t>Feb. 1 – Apr. 1, 2011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8E6F1F">
        <w:rPr>
          <w:rFonts w:ascii="Arial" w:hAnsi="Arial" w:cs="Arial"/>
          <w:b/>
          <w:bCs/>
        </w:rPr>
        <w:t xml:space="preserve">  </w:t>
      </w:r>
      <w:r w:rsidR="004736AD">
        <w:rPr>
          <w:rFonts w:ascii="Arial" w:hAnsi="Arial" w:cs="Arial"/>
          <w:b/>
          <w:bCs/>
        </w:rPr>
        <w:t xml:space="preserve">Rebecca </w:t>
      </w:r>
      <w:proofErr w:type="spellStart"/>
      <w:r w:rsidR="004736AD">
        <w:rPr>
          <w:rFonts w:ascii="Arial" w:hAnsi="Arial" w:cs="Arial"/>
          <w:b/>
          <w:bCs/>
        </w:rPr>
        <w:t>Nickolaus</w:t>
      </w:r>
      <w:proofErr w:type="spellEnd"/>
      <w:r w:rsidR="008E6F1F">
        <w:rPr>
          <w:rFonts w:ascii="Arial" w:hAnsi="Arial" w:cs="Arial"/>
          <w:b/>
          <w:bCs/>
        </w:rPr>
        <w:t xml:space="preserve"> and </w:t>
      </w:r>
      <w:r w:rsidR="00462CDF">
        <w:rPr>
          <w:rFonts w:ascii="Arial" w:hAnsi="Arial" w:cs="Arial"/>
          <w:b/>
          <w:bCs/>
        </w:rPr>
        <w:t>Stephanie Torres</w:t>
      </w: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  <w:gridCol w:w="5204"/>
      </w:tblGrid>
      <w:tr w:rsidR="00C12B78" w:rsidRPr="001F75ED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462CDF" w:rsidRDefault="00462CDF" w:rsidP="00D53F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12B78" w:rsidRDefault="00DF19A1" w:rsidP="00D53FA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bCs/>
                <w:sz w:val="22"/>
                <w:szCs w:val="22"/>
              </w:rPr>
              <w:t>OVERVIEW:</w:t>
            </w:r>
            <w:r w:rsidR="00C12B78" w:rsidRPr="001F75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306CC" w:rsidRPr="001F75ED">
              <w:rPr>
                <w:rFonts w:ascii="Arial" w:hAnsi="Arial" w:cs="Arial"/>
                <w:bCs/>
                <w:sz w:val="22"/>
                <w:szCs w:val="22"/>
              </w:rPr>
              <w:t xml:space="preserve">This term is a continuation from the previous term, </w:t>
            </w:r>
            <w:r w:rsidR="00462CDF">
              <w:rPr>
                <w:rFonts w:ascii="Arial" w:hAnsi="Arial" w:cs="Arial"/>
                <w:bCs/>
                <w:sz w:val="22"/>
                <w:szCs w:val="22"/>
              </w:rPr>
              <w:t>with the focus of</w:t>
            </w:r>
            <w:r w:rsidR="006306CC" w:rsidRPr="001F75ED">
              <w:rPr>
                <w:rFonts w:ascii="Arial" w:hAnsi="Arial" w:cs="Arial"/>
                <w:bCs/>
                <w:sz w:val="22"/>
                <w:szCs w:val="22"/>
              </w:rPr>
              <w:t xml:space="preserve"> geography </w:t>
            </w:r>
            <w:r w:rsidR="00462CDF">
              <w:rPr>
                <w:rFonts w:ascii="Arial" w:hAnsi="Arial" w:cs="Arial"/>
                <w:bCs/>
                <w:sz w:val="22"/>
                <w:szCs w:val="22"/>
              </w:rPr>
              <w:t xml:space="preserve">becoming more </w:t>
            </w:r>
            <w:r w:rsidR="00CF67C9">
              <w:rPr>
                <w:rFonts w:ascii="Arial" w:hAnsi="Arial" w:cs="Arial"/>
                <w:bCs/>
                <w:sz w:val="22"/>
                <w:szCs w:val="22"/>
              </w:rPr>
              <w:t>large scale</w:t>
            </w:r>
            <w:r w:rsidR="006306CC" w:rsidRPr="001F75ED">
              <w:rPr>
                <w:rFonts w:ascii="Arial" w:hAnsi="Arial" w:cs="Arial"/>
                <w:bCs/>
                <w:sz w:val="22"/>
                <w:szCs w:val="22"/>
              </w:rPr>
              <w:t>.  H</w:t>
            </w:r>
            <w:r w:rsidR="00D53FA8" w:rsidRPr="001F75ED">
              <w:rPr>
                <w:rFonts w:ascii="Arial" w:hAnsi="Arial" w:cs="Arial"/>
                <w:bCs/>
                <w:sz w:val="22"/>
                <w:szCs w:val="22"/>
              </w:rPr>
              <w:t xml:space="preserve">aving learned about directions and maps, students will </w:t>
            </w:r>
            <w:r w:rsidR="00462CDF">
              <w:rPr>
                <w:rFonts w:ascii="Arial" w:hAnsi="Arial" w:cs="Arial"/>
                <w:bCs/>
                <w:sz w:val="22"/>
                <w:szCs w:val="22"/>
              </w:rPr>
              <w:t xml:space="preserve">continue </w:t>
            </w:r>
            <w:r w:rsidR="00F363EF" w:rsidRPr="001F75ED">
              <w:rPr>
                <w:rFonts w:ascii="Arial" w:hAnsi="Arial" w:cs="Arial"/>
                <w:bCs/>
                <w:sz w:val="22"/>
                <w:szCs w:val="22"/>
              </w:rPr>
              <w:t xml:space="preserve">practice </w:t>
            </w:r>
            <w:r w:rsidR="00462CDF">
              <w:rPr>
                <w:rFonts w:ascii="Arial" w:hAnsi="Arial" w:cs="Arial"/>
                <w:bCs/>
                <w:sz w:val="22"/>
                <w:szCs w:val="22"/>
              </w:rPr>
              <w:t xml:space="preserve">in these skills but apply </w:t>
            </w:r>
            <w:r w:rsidR="00CF67C9">
              <w:rPr>
                <w:rFonts w:ascii="Arial" w:hAnsi="Arial" w:cs="Arial"/>
                <w:bCs/>
                <w:sz w:val="22"/>
                <w:szCs w:val="22"/>
              </w:rPr>
              <w:t xml:space="preserve">them </w:t>
            </w:r>
            <w:r w:rsidR="00462CDF">
              <w:rPr>
                <w:rFonts w:ascii="Arial" w:hAnsi="Arial" w:cs="Arial"/>
                <w:bCs/>
                <w:sz w:val="22"/>
                <w:szCs w:val="22"/>
              </w:rPr>
              <w:t>more</w:t>
            </w:r>
            <w:r w:rsidR="00F363EF" w:rsidRPr="001F75ED">
              <w:rPr>
                <w:rFonts w:ascii="Arial" w:hAnsi="Arial" w:cs="Arial"/>
                <w:bCs/>
                <w:sz w:val="22"/>
                <w:szCs w:val="22"/>
              </w:rPr>
              <w:t xml:space="preserve"> global</w:t>
            </w:r>
            <w:r w:rsidR="00462CDF">
              <w:rPr>
                <w:rFonts w:ascii="Arial" w:hAnsi="Arial" w:cs="Arial"/>
                <w:bCs/>
                <w:sz w:val="22"/>
                <w:szCs w:val="22"/>
              </w:rPr>
              <w:t>ly.  We will learn about Colombia, understand</w:t>
            </w:r>
            <w:r w:rsidR="00F363EF" w:rsidRPr="001F75E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62CDF">
              <w:rPr>
                <w:rFonts w:ascii="Arial" w:hAnsi="Arial" w:cs="Arial"/>
                <w:bCs/>
                <w:sz w:val="22"/>
                <w:szCs w:val="22"/>
              </w:rPr>
              <w:t xml:space="preserve">connections with neighboring countries </w:t>
            </w:r>
            <w:r w:rsidR="00F363EF" w:rsidRPr="001F75ED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462CDF">
              <w:rPr>
                <w:rFonts w:ascii="Arial" w:hAnsi="Arial" w:cs="Arial"/>
                <w:bCs/>
                <w:sz w:val="22"/>
                <w:szCs w:val="22"/>
              </w:rPr>
              <w:t xml:space="preserve">get a </w:t>
            </w:r>
            <w:r w:rsidR="00F363EF" w:rsidRPr="001F75ED">
              <w:rPr>
                <w:rFonts w:ascii="Arial" w:hAnsi="Arial" w:cs="Arial"/>
                <w:bCs/>
                <w:sz w:val="22"/>
                <w:szCs w:val="22"/>
              </w:rPr>
              <w:t>sense of place</w:t>
            </w:r>
            <w:r w:rsidR="00CB47F1" w:rsidRPr="001F75ED">
              <w:rPr>
                <w:rFonts w:ascii="Arial" w:hAnsi="Arial" w:cs="Arial"/>
                <w:bCs/>
                <w:sz w:val="22"/>
                <w:szCs w:val="22"/>
              </w:rPr>
              <w:t xml:space="preserve"> in that world.</w:t>
            </w:r>
            <w:r w:rsidR="0062138D">
              <w:rPr>
                <w:rFonts w:ascii="Arial" w:hAnsi="Arial" w:cs="Arial"/>
                <w:bCs/>
                <w:sz w:val="22"/>
                <w:szCs w:val="22"/>
              </w:rPr>
              <w:t xml:space="preserve">  They will also learn about land forms and differentiate between human landscapes, such as cities, and natural landscapes.</w:t>
            </w:r>
          </w:p>
          <w:p w:rsidR="00462CDF" w:rsidRPr="001F75ED" w:rsidRDefault="00462CDF" w:rsidP="00D53F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2B78" w:rsidRPr="001F75ED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1F75ED" w:rsidRDefault="00C12B78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C12B78" w:rsidRPr="001F75ED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62138D" w:rsidRDefault="0062138D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98"/>
            </w:tblGrid>
            <w:tr w:rsidR="001B36DC" w:rsidRPr="001F75ED">
              <w:trPr>
                <w:trHeight w:val="649"/>
              </w:trPr>
              <w:tc>
                <w:tcPr>
                  <w:tcW w:w="0" w:type="auto"/>
                </w:tcPr>
                <w:p w:rsidR="001B36DC" w:rsidRPr="001F75ED" w:rsidRDefault="00F10F96" w:rsidP="0062138D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1F75ED">
                    <w:rPr>
                      <w:b/>
                      <w:sz w:val="22"/>
                      <w:szCs w:val="22"/>
                    </w:rPr>
                    <w:t xml:space="preserve">Content </w:t>
                  </w:r>
                  <w:r w:rsidR="00C12B78" w:rsidRPr="001F75ED">
                    <w:rPr>
                      <w:b/>
                      <w:sz w:val="22"/>
                      <w:szCs w:val="22"/>
                    </w:rPr>
                    <w:t xml:space="preserve">Standards and Benchmarks : </w:t>
                  </w:r>
                </w:p>
              </w:tc>
            </w:tr>
            <w:tr w:rsidR="001B36DC" w:rsidRPr="001F75ED">
              <w:trPr>
                <w:trHeight w:val="1404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282"/>
                  </w:tblGrid>
                  <w:tr w:rsidR="001B36DC" w:rsidRPr="001F75ED">
                    <w:trPr>
                      <w:trHeight w:val="649"/>
                    </w:trPr>
                    <w:tc>
                      <w:tcPr>
                        <w:tcW w:w="0" w:type="auto"/>
                      </w:tcPr>
                      <w:p w:rsidR="0062138D" w:rsidRDefault="0062138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Pr="001F75ED">
                          <w:rPr>
                            <w:sz w:val="22"/>
                            <w:szCs w:val="22"/>
                          </w:rPr>
                          <w:t xml:space="preserve">.1.1 Knows the basic elements of </w:t>
                        </w:r>
                        <w:proofErr w:type="gramStart"/>
                        <w:r w:rsidRPr="001F75ED">
                          <w:rPr>
                            <w:sz w:val="22"/>
                            <w:szCs w:val="22"/>
                          </w:rPr>
                          <w:t>maps :</w:t>
                        </w:r>
                        <w:proofErr w:type="gramEnd"/>
                        <w:r w:rsidRPr="001F75ED">
                          <w:rPr>
                            <w:sz w:val="22"/>
                            <w:szCs w:val="22"/>
                          </w:rPr>
                          <w:t xml:space="preserve"> title, map key (legend), and compass rose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. </w:t>
                        </w:r>
                      </w:p>
                      <w:p w:rsidR="0062138D" w:rsidRDefault="0062138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  <w:p w:rsidR="001B36DC" w:rsidRPr="001F75ED" w:rsidRDefault="0062138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="001B36DC" w:rsidRPr="001F75ED">
                          <w:rPr>
                            <w:sz w:val="22"/>
                            <w:szCs w:val="22"/>
                          </w:rPr>
                          <w:t xml:space="preserve">.2.2 Knows the absolute and relative location of a community and places within it (e.g., parks, stores, landmarks) </w:t>
                        </w:r>
                      </w:p>
                      <w:p w:rsidR="001B36DC" w:rsidRPr="001F75ED" w:rsidRDefault="001B36DC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D7171" w:rsidRPr="001F75ED">
                    <w:trPr>
                      <w:trHeight w:val="3478"/>
                    </w:trPr>
                    <w:tc>
                      <w:tcPr>
                        <w:tcW w:w="0" w:type="auto"/>
                      </w:tcPr>
                      <w:p w:rsidR="002D7171" w:rsidRPr="001F75ED" w:rsidRDefault="002D717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1F75ED">
                          <w:rPr>
                            <w:sz w:val="22"/>
                            <w:szCs w:val="22"/>
                          </w:rPr>
                          <w:t xml:space="preserve">2.3.1 Knows the physical and human characteristics of the local community (e.g., </w:t>
                        </w:r>
                        <w:r w:rsidR="00233F40" w:rsidRPr="001F75ED">
                          <w:rPr>
                            <w:sz w:val="22"/>
                            <w:szCs w:val="22"/>
                          </w:rPr>
                          <w:t>neighbourhoods</w:t>
                        </w:r>
                        <w:r w:rsidRPr="001F75ED">
                          <w:rPr>
                            <w:sz w:val="22"/>
                            <w:szCs w:val="22"/>
                          </w:rPr>
                          <w:t xml:space="preserve">, schools, parks, creeks, shopping areas, airports, museums, sports stadiums, hospitals) </w:t>
                        </w:r>
                      </w:p>
                      <w:p w:rsidR="002D7171" w:rsidRPr="001F75ED" w:rsidRDefault="002D717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  <w:p w:rsidR="00233F40" w:rsidRDefault="002D7171" w:rsidP="002D717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1F75ED">
                          <w:rPr>
                            <w:sz w:val="22"/>
                            <w:szCs w:val="22"/>
                          </w:rPr>
                          <w:t>2.3.2 Knows that places can be defined in terms of their predominant human and physical characteristics (e.g., rural, urban, forest, desert; or by types of land forms, vegetation, water bodies, climate)</w:t>
                        </w:r>
                        <w:r w:rsidR="00233F4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233F40" w:rsidRDefault="00233F40" w:rsidP="002D717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  <w:p w:rsidR="002D7171" w:rsidRPr="00233F40" w:rsidRDefault="00233F40" w:rsidP="002D717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233F40">
                          <w:rPr>
                            <w:sz w:val="22"/>
                            <w:szCs w:val="22"/>
                          </w:rPr>
                          <w:t>2.4.1 Knows the basic components of culture (e.g., language, social organization, beliefs and customs, forms of shelter, economic activities, education systems</w:t>
                        </w:r>
                      </w:p>
                      <w:p w:rsidR="0062138D" w:rsidRDefault="0062138D" w:rsidP="002D717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  <w:p w:rsidR="0062138D" w:rsidRDefault="0062138D" w:rsidP="002D717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Pr="001F75ED">
                          <w:rPr>
                            <w:sz w:val="22"/>
                            <w:szCs w:val="22"/>
                          </w:rPr>
                          <w:t xml:space="preserve">.5.2 Understands why people choose to settle in different places (e.g., job opportunities, available land, </w:t>
                        </w:r>
                        <w:proofErr w:type="gramStart"/>
                        <w:r w:rsidRPr="001F75ED">
                          <w:rPr>
                            <w:sz w:val="22"/>
                            <w:szCs w:val="22"/>
                          </w:rPr>
                          <w:t>climate</w:t>
                        </w:r>
                        <w:proofErr w:type="gramEnd"/>
                        <w:r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:rsidR="0062138D" w:rsidRDefault="0062138D" w:rsidP="002D717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  <w:p w:rsidR="0062138D" w:rsidRPr="0062138D" w:rsidRDefault="0062138D" w:rsidP="0062138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62138D">
                          <w:rPr>
                            <w:sz w:val="22"/>
                            <w:szCs w:val="22"/>
                          </w:rPr>
                          <w:t>2</w:t>
                        </w:r>
                        <w:r w:rsidR="00233F40">
                          <w:rPr>
                            <w:sz w:val="22"/>
                            <w:szCs w:val="22"/>
                          </w:rPr>
                          <w:t>.6.1 K</w:t>
                        </w:r>
                        <w:r w:rsidRPr="0062138D">
                          <w:rPr>
                            <w:sz w:val="22"/>
                            <w:szCs w:val="22"/>
                          </w:rPr>
                          <w:t>nows ways in which people depend on the physical environment (e.g., food, clean</w:t>
                        </w:r>
                        <w:r w:rsidR="00233F40">
                          <w:rPr>
                            <w:sz w:val="22"/>
                            <w:szCs w:val="22"/>
                          </w:rPr>
                          <w:t xml:space="preserve"> air, water, mineral resources)</w:t>
                        </w:r>
                        <w:r w:rsidRPr="0062138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62138D" w:rsidRPr="0062138D" w:rsidRDefault="0062138D" w:rsidP="0062138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  <w:p w:rsidR="0062138D" w:rsidRPr="0062138D" w:rsidRDefault="00233F40" w:rsidP="0062138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2.6.2 K</w:t>
                        </w:r>
                        <w:r w:rsidR="0062138D" w:rsidRPr="0062138D">
                          <w:rPr>
                            <w:sz w:val="22"/>
                            <w:szCs w:val="22"/>
                          </w:rPr>
                          <w:t>nows how humans adapt to variations in the physical environment (e.g., choices of clothing, housing styles, agricultural practices, recreational activities, food, daily and seasonal patterns of life)</w:t>
                        </w:r>
                      </w:p>
                      <w:p w:rsidR="00775363" w:rsidRDefault="00775363" w:rsidP="002D7171">
                        <w:pPr>
                          <w:pStyle w:val="Default"/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  <w:p w:rsidR="00775363" w:rsidRPr="0062138D" w:rsidRDefault="00775363" w:rsidP="002D7171">
                        <w:pPr>
                          <w:pStyle w:val="Default"/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  <w:tbl>
                        <w:tblPr>
                          <w:tblW w:w="920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9201"/>
                        </w:tblGrid>
                        <w:tr w:rsidR="002D7171" w:rsidRPr="001F75ED" w:rsidTr="00875586">
                          <w:trPr>
                            <w:trHeight w:val="2016"/>
                          </w:trPr>
                          <w:tc>
                            <w:tcPr>
                              <w:tcW w:w="0" w:type="auto"/>
                            </w:tcPr>
                            <w:p w:rsidR="0062138D" w:rsidRPr="001F75ED" w:rsidRDefault="0062138D">
                              <w:pPr>
                                <w:pStyle w:val="Default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6E571A" w:rsidRPr="001F75ED" w:rsidRDefault="006E571A" w:rsidP="006E571A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1F75E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School-Wide Goals (Life-long learning standards)</w:t>
                              </w:r>
                            </w:p>
                            <w:p w:rsidR="006E571A" w:rsidRPr="001F75ED" w:rsidRDefault="006E571A">
                              <w:pPr>
                                <w:pStyle w:val="Default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383758" w:rsidRPr="001F75ED" w:rsidRDefault="00383758" w:rsidP="00875586">
                              <w:pPr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F75E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Students use what they already know to acquire new knowledge, develop new skills, and expand understanding.</w:t>
                              </w:r>
                            </w:p>
                            <w:p w:rsidR="00383758" w:rsidRPr="001F75ED" w:rsidRDefault="00383758" w:rsidP="00383758">
                              <w:pPr>
                                <w:ind w:left="72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:rsidR="00383758" w:rsidRPr="001F75ED" w:rsidRDefault="00383758" w:rsidP="00875586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1F75E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Students develop an appreciation and knowledge of art and express themselves through artistic activities.</w:t>
                              </w:r>
                            </w:p>
                            <w:p w:rsidR="00CF500A" w:rsidRPr="001F75ED" w:rsidRDefault="00CF500A" w:rsidP="00CF500A">
                              <w:pPr>
                                <w:ind w:left="72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:rsidR="00383758" w:rsidRPr="001F75ED" w:rsidRDefault="00CF500A" w:rsidP="00875586">
                              <w:pPr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F75E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Students gather and use information effectively to gain new information and knowledge, classify and organize information support inferences, and justify conclusions appropriate to the context and audience.</w:t>
                              </w:r>
                            </w:p>
                          </w:tc>
                        </w:tr>
                      </w:tbl>
                      <w:p w:rsidR="002D7171" w:rsidRPr="001F75ED" w:rsidRDefault="002D7171" w:rsidP="002D717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1B36DC" w:rsidRPr="001F75ED" w:rsidRDefault="001B36DC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12B78" w:rsidRPr="001F75ED" w:rsidRDefault="00C12B78" w:rsidP="00F10F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B78" w:rsidRPr="001F75ED" w:rsidTr="00562121">
        <w:tc>
          <w:tcPr>
            <w:tcW w:w="4390" w:type="dxa"/>
            <w:tcBorders>
              <w:bottom w:val="single" w:sz="4" w:space="0" w:color="auto"/>
            </w:tcBorders>
          </w:tcPr>
          <w:p w:rsidR="00875586" w:rsidRDefault="00875586" w:rsidP="00C12B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F19A1" w:rsidRDefault="00C12B78" w:rsidP="00C12B78">
            <w:pPr>
              <w:rPr>
                <w:rFonts w:ascii="Arial" w:hAnsi="Arial" w:cs="Arial"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Essential questions</w:t>
            </w:r>
            <w:r w:rsidRPr="00DF19A1">
              <w:rPr>
                <w:rFonts w:ascii="Arial" w:hAnsi="Arial" w:cs="Arial"/>
                <w:sz w:val="22"/>
                <w:szCs w:val="22"/>
              </w:rPr>
              <w:t>:</w:t>
            </w:r>
            <w:r w:rsidR="004145E6" w:rsidRPr="00DF19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F19A1" w:rsidRDefault="004145E6" w:rsidP="00C12B78">
            <w:pPr>
              <w:rPr>
                <w:rFonts w:ascii="Arial" w:hAnsi="Arial" w:cs="Arial"/>
                <w:sz w:val="22"/>
                <w:szCs w:val="22"/>
              </w:rPr>
            </w:pPr>
            <w:r w:rsidRPr="00DF19A1">
              <w:rPr>
                <w:rFonts w:ascii="Arial" w:hAnsi="Arial" w:cs="Arial"/>
                <w:sz w:val="22"/>
                <w:szCs w:val="22"/>
              </w:rPr>
              <w:t>How do I read an atlas</w:t>
            </w:r>
            <w:r w:rsidR="005703FD" w:rsidRPr="00DF19A1">
              <w:rPr>
                <w:rFonts w:ascii="Arial" w:hAnsi="Arial" w:cs="Arial"/>
                <w:sz w:val="22"/>
                <w:szCs w:val="22"/>
              </w:rPr>
              <w:t>?</w:t>
            </w:r>
            <w:r w:rsidR="00D53FA8" w:rsidRPr="00DF19A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DF19A1" w:rsidRDefault="00D53FA8" w:rsidP="00C12B78">
            <w:pPr>
              <w:rPr>
                <w:rFonts w:ascii="Arial" w:hAnsi="Arial" w:cs="Arial"/>
                <w:sz w:val="22"/>
                <w:szCs w:val="22"/>
              </w:rPr>
            </w:pPr>
            <w:r w:rsidRPr="00DF19A1">
              <w:rPr>
                <w:rFonts w:ascii="Arial" w:hAnsi="Arial" w:cs="Arial"/>
                <w:sz w:val="22"/>
                <w:szCs w:val="22"/>
              </w:rPr>
              <w:t>What do the symbols mean on a map</w:t>
            </w:r>
            <w:r w:rsidR="00DC00B7" w:rsidRPr="00DF19A1">
              <w:rPr>
                <w:rFonts w:ascii="Arial" w:hAnsi="Arial" w:cs="Arial"/>
                <w:sz w:val="22"/>
                <w:szCs w:val="22"/>
              </w:rPr>
              <w:t>?</w:t>
            </w:r>
            <w:r w:rsidR="004145E6" w:rsidRPr="00DF19A1">
              <w:rPr>
                <w:rFonts w:ascii="Arial" w:hAnsi="Arial" w:cs="Arial"/>
                <w:sz w:val="22"/>
                <w:szCs w:val="22"/>
              </w:rPr>
              <w:t xml:space="preserve">  What different kinds of landscapes are there?  </w:t>
            </w:r>
          </w:p>
          <w:p w:rsidR="00C12B78" w:rsidRPr="00DF19A1" w:rsidRDefault="004145E6" w:rsidP="00C12B78">
            <w:pPr>
              <w:rPr>
                <w:rFonts w:ascii="Arial" w:hAnsi="Arial" w:cs="Arial"/>
                <w:sz w:val="22"/>
                <w:szCs w:val="22"/>
              </w:rPr>
            </w:pPr>
            <w:r w:rsidRPr="00DF19A1">
              <w:rPr>
                <w:rFonts w:ascii="Arial" w:hAnsi="Arial" w:cs="Arial"/>
                <w:sz w:val="22"/>
                <w:szCs w:val="22"/>
              </w:rPr>
              <w:t>How does the type of landscape affect people, city growth and settlement?</w:t>
            </w:r>
          </w:p>
          <w:p w:rsidR="00875586" w:rsidRPr="001F75ED" w:rsidRDefault="00875586" w:rsidP="00C12B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875586" w:rsidRDefault="00875586" w:rsidP="001F75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2B78" w:rsidRPr="001F75ED" w:rsidRDefault="00C12B78" w:rsidP="001F75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  <w:r w:rsidR="005703FD" w:rsidRPr="001F75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03FD" w:rsidRPr="00DF19A1">
              <w:rPr>
                <w:rFonts w:ascii="Arial" w:hAnsi="Arial" w:cs="Arial"/>
                <w:sz w:val="22"/>
                <w:szCs w:val="22"/>
              </w:rPr>
              <w:t xml:space="preserve">country, legend, atlas, key, </w:t>
            </w:r>
            <w:r w:rsidR="008F2465" w:rsidRPr="00DF19A1">
              <w:rPr>
                <w:rFonts w:ascii="Arial" w:hAnsi="Arial" w:cs="Arial"/>
                <w:sz w:val="22"/>
                <w:szCs w:val="22"/>
              </w:rPr>
              <w:t>scale, model, map, settle, community</w:t>
            </w:r>
            <w:r w:rsidR="00DC00B7" w:rsidRPr="00DF19A1">
              <w:rPr>
                <w:rFonts w:ascii="Arial" w:hAnsi="Arial" w:cs="Arial"/>
                <w:sz w:val="22"/>
                <w:szCs w:val="22"/>
              </w:rPr>
              <w:t>, longitude, latitude, hemisphere, poles, continent</w:t>
            </w:r>
            <w:r w:rsidR="00875586" w:rsidRPr="00DF19A1">
              <w:rPr>
                <w:rFonts w:ascii="Arial" w:hAnsi="Arial" w:cs="Arial"/>
                <w:sz w:val="22"/>
                <w:szCs w:val="22"/>
              </w:rPr>
              <w:t>, mountain, plain, river, lake, forest, ocean, valley</w:t>
            </w:r>
          </w:p>
        </w:tc>
      </w:tr>
      <w:tr w:rsidR="00C12B78" w:rsidRPr="001F75ED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1F75ED" w:rsidRDefault="00C12B78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C12B78" w:rsidRPr="001F75ED" w:rsidRDefault="00C12B78" w:rsidP="00C12B78">
            <w:pPr>
              <w:rPr>
                <w:rFonts w:ascii="Arial" w:hAnsi="Arial" w:cs="Arial"/>
                <w:sz w:val="22"/>
                <w:szCs w:val="22"/>
              </w:rPr>
            </w:pPr>
            <w:r w:rsidRPr="001F75ED">
              <w:rPr>
                <w:rFonts w:ascii="Arial" w:hAnsi="Arial" w:cs="Arial"/>
                <w:sz w:val="22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C12B78" w:rsidRPr="001F75ED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1F75ED" w:rsidRDefault="00C12B78" w:rsidP="00C12B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2B78" w:rsidRPr="00DF19A1" w:rsidRDefault="004B089B" w:rsidP="004B089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F75ED">
              <w:rPr>
                <w:b/>
                <w:sz w:val="22"/>
                <w:szCs w:val="22"/>
              </w:rPr>
              <w:t xml:space="preserve">Project: </w:t>
            </w:r>
            <w:r w:rsidRPr="00DF19A1">
              <w:rPr>
                <w:sz w:val="22"/>
                <w:szCs w:val="22"/>
              </w:rPr>
              <w:t>make a map of South America and show both Colombia and Armenia specially.</w:t>
            </w:r>
          </w:p>
          <w:p w:rsidR="004B089B" w:rsidRPr="001F75ED" w:rsidRDefault="00F363EF" w:rsidP="004B089B">
            <w:pPr>
              <w:pStyle w:val="Default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1F75ED">
              <w:rPr>
                <w:b/>
                <w:sz w:val="22"/>
                <w:szCs w:val="22"/>
              </w:rPr>
              <w:t xml:space="preserve">Quiz: </w:t>
            </w:r>
            <w:r w:rsidRPr="00DF19A1">
              <w:rPr>
                <w:sz w:val="22"/>
                <w:szCs w:val="22"/>
              </w:rPr>
              <w:t>map information such as mountain, river, city, scale etc identification</w:t>
            </w:r>
          </w:p>
          <w:p w:rsidR="0087217F" w:rsidRPr="001F75ED" w:rsidRDefault="0087217F" w:rsidP="004B089B">
            <w:pPr>
              <w:pStyle w:val="Default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1F75ED">
              <w:rPr>
                <w:b/>
                <w:sz w:val="22"/>
                <w:szCs w:val="22"/>
              </w:rPr>
              <w:t xml:space="preserve">Quiz: </w:t>
            </w:r>
            <w:r w:rsidRPr="00DF19A1">
              <w:rPr>
                <w:sz w:val="22"/>
                <w:szCs w:val="22"/>
              </w:rPr>
              <w:t>countries, languages and cultures</w:t>
            </w:r>
          </w:p>
          <w:p w:rsidR="00D53FA8" w:rsidRPr="001F75ED" w:rsidRDefault="00D53FA8" w:rsidP="00D53FA8">
            <w:pPr>
              <w:pStyle w:val="Default"/>
              <w:ind w:left="720"/>
              <w:rPr>
                <w:b/>
                <w:sz w:val="22"/>
                <w:szCs w:val="22"/>
              </w:rPr>
            </w:pPr>
          </w:p>
        </w:tc>
      </w:tr>
      <w:tr w:rsidR="00C12B78" w:rsidRPr="001F75ED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1F75ED" w:rsidRDefault="00C12B78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STAGE 3 – LEARNING ACTIVITIES</w:t>
            </w:r>
          </w:p>
          <w:p w:rsidR="00C12B78" w:rsidRPr="001F75ED" w:rsidRDefault="00C12B78" w:rsidP="00C12B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sz w:val="22"/>
                <w:szCs w:val="22"/>
              </w:rPr>
              <w:t>Consider</w:t>
            </w:r>
            <w:r w:rsidRPr="001F75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75ED">
              <w:rPr>
                <w:rFonts w:ascii="Arial" w:hAnsi="Arial" w:cs="Arial"/>
                <w:sz w:val="22"/>
                <w:szCs w:val="22"/>
              </w:rPr>
              <w:t>the type of knowledge (declarative or procedural) and the thinking skills students will use.</w:t>
            </w:r>
          </w:p>
        </w:tc>
      </w:tr>
      <w:tr w:rsidR="00C12B78" w:rsidRPr="001F75ED" w:rsidTr="00562121">
        <w:tc>
          <w:tcPr>
            <w:tcW w:w="9606" w:type="dxa"/>
            <w:gridSpan w:val="2"/>
          </w:tcPr>
          <w:p w:rsidR="005703FD" w:rsidRPr="001F75ED" w:rsidRDefault="005703FD" w:rsidP="005703FD">
            <w:pPr>
              <w:pStyle w:val="Default"/>
              <w:rPr>
                <w:sz w:val="22"/>
                <w:szCs w:val="22"/>
              </w:rPr>
            </w:pPr>
          </w:p>
          <w:p w:rsidR="005703FD" w:rsidRPr="001F75ED" w:rsidRDefault="005703FD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 xml:space="preserve">- Make simple maps of </w:t>
            </w:r>
            <w:r w:rsidR="004145E6">
              <w:rPr>
                <w:sz w:val="22"/>
                <w:szCs w:val="22"/>
              </w:rPr>
              <w:t>geographic areas such as countries, or specific regions</w:t>
            </w:r>
            <w:r w:rsidRPr="001F75ED">
              <w:rPr>
                <w:sz w:val="22"/>
                <w:szCs w:val="22"/>
              </w:rPr>
              <w:t xml:space="preserve"> </w:t>
            </w:r>
          </w:p>
          <w:p w:rsidR="007841FD" w:rsidRPr="001F75ED" w:rsidRDefault="00273289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>- Discuss identifying features on a map, practice identifying.  (Social Studies  p. 124-127)</w:t>
            </w:r>
          </w:p>
          <w:p w:rsidR="005703FD" w:rsidRPr="001F75ED" w:rsidRDefault="005703FD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 xml:space="preserve">- Make models that identify different features such as mountains, rivers, valleys, planes etc. </w:t>
            </w:r>
          </w:p>
          <w:p w:rsidR="005703FD" w:rsidRPr="001F75ED" w:rsidRDefault="005703FD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 xml:space="preserve">- Measure distance and estimate distances in </w:t>
            </w:r>
            <w:r w:rsidR="00233F40" w:rsidRPr="001F75ED">
              <w:rPr>
                <w:sz w:val="22"/>
                <w:szCs w:val="22"/>
              </w:rPr>
              <w:t>kilometres</w:t>
            </w:r>
            <w:r w:rsidRPr="001F75ED">
              <w:rPr>
                <w:sz w:val="22"/>
                <w:szCs w:val="22"/>
              </w:rPr>
              <w:t xml:space="preserve">, meters and </w:t>
            </w:r>
            <w:r w:rsidR="00233F40" w:rsidRPr="001F75ED">
              <w:rPr>
                <w:sz w:val="22"/>
                <w:szCs w:val="22"/>
              </w:rPr>
              <w:t>centimetres</w:t>
            </w:r>
            <w:r w:rsidRPr="001F75ED">
              <w:rPr>
                <w:sz w:val="22"/>
                <w:szCs w:val="22"/>
              </w:rPr>
              <w:t xml:space="preserve">. </w:t>
            </w:r>
          </w:p>
          <w:p w:rsidR="005703FD" w:rsidRPr="001F75ED" w:rsidRDefault="005703FD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 xml:space="preserve">- Convert cm to m and m to km </w:t>
            </w:r>
          </w:p>
          <w:p w:rsidR="005703FD" w:rsidRPr="001F75ED" w:rsidRDefault="005703FD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>- Identify globe features: h</w:t>
            </w:r>
            <w:r w:rsidR="00233F40">
              <w:rPr>
                <w:sz w:val="22"/>
                <w:szCs w:val="22"/>
              </w:rPr>
              <w:t>emispheres, poles, equator line</w:t>
            </w:r>
            <w:r w:rsidRPr="001F75ED">
              <w:rPr>
                <w:sz w:val="22"/>
                <w:szCs w:val="22"/>
              </w:rPr>
              <w:t xml:space="preserve"> </w:t>
            </w:r>
            <w:r w:rsidR="00233F40" w:rsidRPr="001F75ED">
              <w:rPr>
                <w:sz w:val="22"/>
                <w:szCs w:val="22"/>
              </w:rPr>
              <w:t>and longitude</w:t>
            </w:r>
            <w:r w:rsidRPr="001F75ED">
              <w:rPr>
                <w:sz w:val="22"/>
                <w:szCs w:val="22"/>
              </w:rPr>
              <w:t xml:space="preserve"> and latitude lines. </w:t>
            </w:r>
          </w:p>
          <w:p w:rsidR="005703FD" w:rsidRPr="001F75ED" w:rsidRDefault="005703FD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 xml:space="preserve">- Locate our country on the globe. </w:t>
            </w:r>
          </w:p>
          <w:p w:rsidR="004145E6" w:rsidRPr="001F75ED" w:rsidRDefault="00273289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>- Discuss early founding of South/North America.  (Social Studies p. 166-169)</w:t>
            </w:r>
          </w:p>
          <w:p w:rsidR="005703FD" w:rsidRPr="001F75ED" w:rsidRDefault="005703FD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 xml:space="preserve">- Describe seasons and different climates. </w:t>
            </w:r>
          </w:p>
          <w:p w:rsidR="00C12B78" w:rsidRDefault="005703FD" w:rsidP="004145E6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 xml:space="preserve">- Explore the atlas. </w:t>
            </w:r>
          </w:p>
          <w:p w:rsidR="004145E6" w:rsidRPr="001F75ED" w:rsidRDefault="004145E6" w:rsidP="004145E6">
            <w:pPr>
              <w:pStyle w:val="Default"/>
              <w:rPr>
                <w:sz w:val="22"/>
                <w:szCs w:val="22"/>
              </w:rPr>
            </w:pPr>
          </w:p>
        </w:tc>
      </w:tr>
      <w:tr w:rsidR="00C12B78" w:rsidRPr="001F75ED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1F75ED" w:rsidRDefault="00C12B78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INSTRUCTIONAL MATERIALS AND RESOURCES</w:t>
            </w:r>
          </w:p>
        </w:tc>
      </w:tr>
      <w:tr w:rsidR="00EC57E3" w:rsidRPr="001F75ED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EC57E3" w:rsidRPr="001F75ED" w:rsidRDefault="007841FD" w:rsidP="00BC32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Atlases</w:t>
            </w:r>
          </w:p>
          <w:p w:rsidR="007841FD" w:rsidRPr="001F75ED" w:rsidRDefault="007841FD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Globes</w:t>
            </w:r>
          </w:p>
          <w:p w:rsidR="007841FD" w:rsidRPr="001F75ED" w:rsidRDefault="007841FD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Contour map (Gonzalo)</w:t>
            </w:r>
          </w:p>
          <w:p w:rsidR="007841FD" w:rsidRPr="001F75ED" w:rsidRDefault="007841FD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Social Studies (Harcourt Brace)</w:t>
            </w:r>
          </w:p>
          <w:p w:rsidR="00D53FA8" w:rsidRPr="001F75ED" w:rsidRDefault="00D53FA8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Scholas</w:t>
            </w:r>
            <w:r w:rsidR="00DF19A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1F75ED">
              <w:rPr>
                <w:rFonts w:ascii="Arial" w:hAnsi="Arial" w:cs="Arial"/>
                <w:b/>
                <w:sz w:val="22"/>
                <w:szCs w:val="22"/>
              </w:rPr>
              <w:t>ic Success Resource Book</w:t>
            </w:r>
          </w:p>
          <w:p w:rsidR="0095098B" w:rsidRPr="001F75ED" w:rsidRDefault="0095098B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Internet sources</w:t>
            </w: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C12B78" w:rsidRDefault="00DF19A1" w:rsidP="00C12B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of </w:t>
      </w:r>
      <w:r w:rsidR="00C12B78">
        <w:rPr>
          <w:rFonts w:ascii="Arial" w:hAnsi="Arial" w:cs="Arial"/>
        </w:rPr>
        <w:t>unit:</w:t>
      </w:r>
    </w:p>
    <w:p w:rsidR="00C12B78" w:rsidRDefault="00C12B78" w:rsidP="00C12B78">
      <w:pPr>
        <w:rPr>
          <w:rFonts w:ascii="Arial" w:hAnsi="Arial" w:cs="Arial"/>
        </w:rPr>
      </w:pPr>
    </w:p>
    <w:p w:rsidR="00BC3281" w:rsidRDefault="00BC3281" w:rsidP="00C12B78">
      <w:pPr>
        <w:rPr>
          <w:rFonts w:ascii="Arial" w:hAnsi="Arial" w:cs="Arial"/>
        </w:rPr>
      </w:pPr>
      <w:r>
        <w:rPr>
          <w:rFonts w:ascii="Arial" w:hAnsi="Arial" w:cs="Arial"/>
        </w:rPr>
        <w:t>Reflections:</w:t>
      </w:r>
    </w:p>
    <w:p w:rsidR="00233F40" w:rsidRDefault="00233F40" w:rsidP="00C12B78">
      <w:pPr>
        <w:rPr>
          <w:rFonts w:ascii="Arial" w:hAnsi="Arial" w:cs="Arial"/>
        </w:rPr>
      </w:pPr>
    </w:p>
    <w:p w:rsidR="00233F40" w:rsidRDefault="00233F40" w:rsidP="00233F40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18"/>
      </w:tblGrid>
      <w:tr w:rsidR="00233F40">
        <w:trPr>
          <w:trHeight w:val="1098"/>
        </w:trPr>
        <w:tc>
          <w:tcPr>
            <w:tcW w:w="3218" w:type="dxa"/>
          </w:tcPr>
          <w:p w:rsidR="00233F40" w:rsidRDefault="00233F40" w:rsidP="00233F40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233F40" w:rsidRPr="004E1915" w:rsidRDefault="00233F40" w:rsidP="00C12B78">
      <w:pPr>
        <w:rPr>
          <w:rFonts w:ascii="Arial" w:hAnsi="Arial" w:cs="Arial"/>
        </w:rPr>
      </w:pPr>
    </w:p>
    <w:sectPr w:rsidR="00233F40" w:rsidRPr="004E1915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FC0547"/>
    <w:multiLevelType w:val="hybridMultilevel"/>
    <w:tmpl w:val="60B4430A"/>
    <w:lvl w:ilvl="0" w:tplc="586A58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1B36DC"/>
    <w:rsid w:val="001E0881"/>
    <w:rsid w:val="001F75ED"/>
    <w:rsid w:val="00233F40"/>
    <w:rsid w:val="0027053D"/>
    <w:rsid w:val="00273289"/>
    <w:rsid w:val="002D7171"/>
    <w:rsid w:val="0032518B"/>
    <w:rsid w:val="00383758"/>
    <w:rsid w:val="003D3736"/>
    <w:rsid w:val="004145E6"/>
    <w:rsid w:val="00462CDF"/>
    <w:rsid w:val="004736AD"/>
    <w:rsid w:val="004B089B"/>
    <w:rsid w:val="004D3A38"/>
    <w:rsid w:val="00562121"/>
    <w:rsid w:val="005703FD"/>
    <w:rsid w:val="005705FE"/>
    <w:rsid w:val="005931C8"/>
    <w:rsid w:val="0060108C"/>
    <w:rsid w:val="0062138D"/>
    <w:rsid w:val="006306CC"/>
    <w:rsid w:val="006315A3"/>
    <w:rsid w:val="006B1E99"/>
    <w:rsid w:val="006C171B"/>
    <w:rsid w:val="006E571A"/>
    <w:rsid w:val="00775363"/>
    <w:rsid w:val="007841FD"/>
    <w:rsid w:val="007A5880"/>
    <w:rsid w:val="00857962"/>
    <w:rsid w:val="0087217F"/>
    <w:rsid w:val="00875586"/>
    <w:rsid w:val="008E44D0"/>
    <w:rsid w:val="008E6F1F"/>
    <w:rsid w:val="008F2465"/>
    <w:rsid w:val="008F55BA"/>
    <w:rsid w:val="0095098B"/>
    <w:rsid w:val="009E4879"/>
    <w:rsid w:val="00A92AAB"/>
    <w:rsid w:val="00AA0AC0"/>
    <w:rsid w:val="00BC3281"/>
    <w:rsid w:val="00C12B78"/>
    <w:rsid w:val="00CB47F1"/>
    <w:rsid w:val="00CF246F"/>
    <w:rsid w:val="00CF500A"/>
    <w:rsid w:val="00CF67C9"/>
    <w:rsid w:val="00D53FA8"/>
    <w:rsid w:val="00D652C8"/>
    <w:rsid w:val="00D83F69"/>
    <w:rsid w:val="00DC00B7"/>
    <w:rsid w:val="00DF19A1"/>
    <w:rsid w:val="00E42021"/>
    <w:rsid w:val="00EC57E3"/>
    <w:rsid w:val="00EE7BDE"/>
    <w:rsid w:val="00F10F96"/>
    <w:rsid w:val="00F3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Default">
    <w:name w:val="Default"/>
    <w:rsid w:val="001B36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36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6AD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617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cp:lastModifiedBy>curriculoauxiliar</cp:lastModifiedBy>
  <cp:revision>4</cp:revision>
  <cp:lastPrinted>2008-04-21T13:53:00Z</cp:lastPrinted>
  <dcterms:created xsi:type="dcterms:W3CDTF">2011-01-25T21:27:00Z</dcterms:created>
  <dcterms:modified xsi:type="dcterms:W3CDTF">2011-02-09T16:53:00Z</dcterms:modified>
</cp:coreProperties>
</file>