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6409"/>
        <w:gridCol w:w="1701"/>
      </w:tblGrid>
      <w:tr w:rsidR="00B57C03" w:rsidRPr="00F035FA" w:rsidTr="00704A61">
        <w:trPr>
          <w:trHeight w:val="343"/>
          <w:jc w:val="center"/>
        </w:trPr>
        <w:tc>
          <w:tcPr>
            <w:tcW w:w="2053" w:type="dxa"/>
            <w:vMerge w:val="restart"/>
            <w:vAlign w:val="center"/>
          </w:tcPr>
          <w:p w:rsidR="00B57C03" w:rsidRPr="00F035FA" w:rsidRDefault="00B57C03" w:rsidP="00287B1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E2A22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261CD3" wp14:editId="0D2CC5B0">
                  <wp:extent cx="703964" cy="744133"/>
                  <wp:effectExtent l="19050" t="0" r="886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768" cy="748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vMerge w:val="restart"/>
            <w:vAlign w:val="center"/>
          </w:tcPr>
          <w:p w:rsidR="00B57C03" w:rsidRPr="008E007A" w:rsidRDefault="00B57C03" w:rsidP="00287B11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8E007A">
              <w:rPr>
                <w:rFonts w:ascii="Arial" w:hAnsi="Arial" w:cs="Arial"/>
                <w:b/>
                <w:sz w:val="24"/>
              </w:rPr>
              <w:t>GI SCHOOL</w:t>
            </w:r>
          </w:p>
          <w:p w:rsidR="00B57C03" w:rsidRDefault="00635FB6" w:rsidP="00287B11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  <w:sz w:val="28"/>
                <w:szCs w:val="20"/>
              </w:rPr>
              <w:t xml:space="preserve">PROYECTO </w:t>
            </w:r>
            <w:r w:rsidR="00B57C03" w:rsidRPr="00E8623E">
              <w:rPr>
                <w:b/>
                <w:sz w:val="28"/>
                <w:szCs w:val="20"/>
              </w:rPr>
              <w:t xml:space="preserve"> DE EDUCACION DEL CARÁCTER</w:t>
            </w:r>
            <w:r w:rsidR="00B57C03" w:rsidRPr="00B57C03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B57C03" w:rsidRPr="00B57C03" w:rsidRDefault="00B57C03" w:rsidP="00287B1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1701" w:type="dxa"/>
            <w:vAlign w:val="center"/>
          </w:tcPr>
          <w:p w:rsidR="00B57C03" w:rsidRPr="00F035FA" w:rsidRDefault="00D81804" w:rsidP="00287B1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  <w:proofErr w:type="spellStart"/>
            <w:r>
              <w:rPr>
                <w:rFonts w:ascii="Arial" w:hAnsi="Arial" w:cs="Arial"/>
              </w:rPr>
              <w:t>CharEd</w:t>
            </w:r>
            <w:proofErr w:type="spellEnd"/>
            <w:r w:rsidR="00B2501B">
              <w:rPr>
                <w:rFonts w:ascii="Arial" w:hAnsi="Arial" w:cs="Arial"/>
              </w:rPr>
              <w:t xml:space="preserve"> </w:t>
            </w:r>
            <w:r w:rsidR="004E4EA8" w:rsidRPr="004E4EA8">
              <w:rPr>
                <w:rFonts w:ascii="Arial" w:hAnsi="Arial" w:cs="Arial"/>
              </w:rPr>
              <w:t>-</w:t>
            </w:r>
            <w:r w:rsidR="004E4EA8">
              <w:rPr>
                <w:rFonts w:ascii="Arial" w:hAnsi="Arial" w:cs="Arial"/>
              </w:rPr>
              <w:t xml:space="preserve"> </w:t>
            </w:r>
            <w:r w:rsidR="005F2649">
              <w:rPr>
                <w:rFonts w:ascii="Arial" w:hAnsi="Arial" w:cs="Arial"/>
              </w:rPr>
              <w:t>PP</w:t>
            </w:r>
          </w:p>
        </w:tc>
      </w:tr>
      <w:tr w:rsidR="00B57C03" w:rsidRPr="00F035FA" w:rsidTr="00704A61">
        <w:trPr>
          <w:trHeight w:val="343"/>
          <w:jc w:val="center"/>
        </w:trPr>
        <w:tc>
          <w:tcPr>
            <w:tcW w:w="2053" w:type="dxa"/>
            <w:vMerge/>
            <w:vAlign w:val="center"/>
          </w:tcPr>
          <w:p w:rsidR="00B57C03" w:rsidRPr="00F035FA" w:rsidRDefault="00B57C03" w:rsidP="00287B11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409" w:type="dxa"/>
            <w:vMerge/>
            <w:vAlign w:val="center"/>
          </w:tcPr>
          <w:p w:rsidR="00B57C03" w:rsidRPr="00F035FA" w:rsidRDefault="00B57C03" w:rsidP="00287B1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B57C03" w:rsidRPr="00F035FA" w:rsidRDefault="00B57C03" w:rsidP="00287B1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F035FA">
              <w:rPr>
                <w:rFonts w:ascii="Arial" w:hAnsi="Arial" w:cs="Arial"/>
              </w:rPr>
              <w:t>.0</w:t>
            </w:r>
            <w:r w:rsidR="00931DFD">
              <w:rPr>
                <w:rFonts w:ascii="Arial" w:hAnsi="Arial" w:cs="Arial"/>
              </w:rPr>
              <w:t>4</w:t>
            </w:r>
          </w:p>
        </w:tc>
      </w:tr>
      <w:tr w:rsidR="00B57C03" w:rsidRPr="00F035FA" w:rsidTr="00704A61">
        <w:trPr>
          <w:trHeight w:val="343"/>
          <w:jc w:val="center"/>
        </w:trPr>
        <w:tc>
          <w:tcPr>
            <w:tcW w:w="2053" w:type="dxa"/>
            <w:vMerge/>
            <w:vAlign w:val="center"/>
          </w:tcPr>
          <w:p w:rsidR="00B57C03" w:rsidRPr="00F035FA" w:rsidRDefault="00B57C03" w:rsidP="00287B11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409" w:type="dxa"/>
            <w:vMerge/>
            <w:vAlign w:val="center"/>
          </w:tcPr>
          <w:p w:rsidR="00B57C03" w:rsidRPr="00F035FA" w:rsidRDefault="00B57C03" w:rsidP="00287B1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B57C03" w:rsidRPr="00F035FA" w:rsidRDefault="00931DFD" w:rsidP="00287B1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2012</w:t>
            </w:r>
          </w:p>
        </w:tc>
      </w:tr>
    </w:tbl>
    <w:p w:rsidR="00B319B5" w:rsidRDefault="00B319B5" w:rsidP="00345E51">
      <w:pPr>
        <w:tabs>
          <w:tab w:val="left" w:pos="1418"/>
        </w:tabs>
        <w:rPr>
          <w:rFonts w:ascii="Arial" w:hAnsi="Arial" w:cs="Arial"/>
          <w:b/>
        </w:rPr>
      </w:pPr>
    </w:p>
    <w:p w:rsidR="00DF76EB" w:rsidRDefault="00DF76EB" w:rsidP="00345E51">
      <w:pPr>
        <w:tabs>
          <w:tab w:val="left" w:pos="1418"/>
        </w:tabs>
        <w:rPr>
          <w:rFonts w:ascii="Arial" w:hAnsi="Arial" w:cs="Arial"/>
          <w:b/>
        </w:rPr>
      </w:pPr>
      <w:bookmarkStart w:id="0" w:name="_GoBack"/>
      <w:bookmarkEnd w:id="0"/>
    </w:p>
    <w:p w:rsidR="00565C2B" w:rsidRDefault="00565C2B" w:rsidP="00345E51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  <w:b/>
        </w:rPr>
        <w:t>INTRODUCCION</w:t>
      </w:r>
    </w:p>
    <w:p w:rsidR="00565C2B" w:rsidRPr="00345E51" w:rsidRDefault="00565C2B" w:rsidP="00DF76EB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proyecto de Educación del Carácter se formula </w:t>
      </w:r>
      <w:r w:rsidRPr="00345E51">
        <w:rPr>
          <w:rFonts w:ascii="Arial" w:hAnsi="Arial" w:cs="Arial"/>
        </w:rPr>
        <w:t xml:space="preserve">como una propuesta </w:t>
      </w:r>
      <w:r>
        <w:rPr>
          <w:rFonts w:ascii="Arial" w:hAnsi="Arial" w:cs="Arial"/>
        </w:rPr>
        <w:t xml:space="preserve">escolar </w:t>
      </w:r>
      <w:r w:rsidRPr="00345E51">
        <w:rPr>
          <w:rFonts w:ascii="Arial" w:hAnsi="Arial" w:cs="Arial"/>
        </w:rPr>
        <w:t xml:space="preserve">de </w:t>
      </w:r>
      <w:r w:rsidR="00DF76EB">
        <w:rPr>
          <w:rFonts w:ascii="Arial" w:hAnsi="Arial" w:cs="Arial"/>
        </w:rPr>
        <w:t>formación,</w:t>
      </w:r>
      <w:r>
        <w:rPr>
          <w:rFonts w:ascii="Arial" w:hAnsi="Arial" w:cs="Arial"/>
        </w:rPr>
        <w:t xml:space="preserve"> y </w:t>
      </w:r>
      <w:r w:rsidR="00DF76EB">
        <w:rPr>
          <w:rFonts w:ascii="Arial" w:hAnsi="Arial" w:cs="Arial"/>
        </w:rPr>
        <w:t xml:space="preserve">acompañamiento a nuestros niños y jóvenes en la </w:t>
      </w:r>
      <w:r>
        <w:rPr>
          <w:rFonts w:ascii="Arial" w:hAnsi="Arial" w:cs="Arial"/>
        </w:rPr>
        <w:t xml:space="preserve">construcción de un proyecto de vida </w:t>
      </w:r>
      <w:r w:rsidRPr="00345E51">
        <w:rPr>
          <w:rFonts w:ascii="Arial" w:hAnsi="Arial" w:cs="Arial"/>
        </w:rPr>
        <w:t>desde una perspectiva humanista, cimen</w:t>
      </w:r>
      <w:r>
        <w:rPr>
          <w:rFonts w:ascii="Arial" w:hAnsi="Arial" w:cs="Arial"/>
        </w:rPr>
        <w:t>tada en valores éticos</w:t>
      </w:r>
      <w:r w:rsidR="00DF76EB">
        <w:rPr>
          <w:rFonts w:ascii="Arial" w:hAnsi="Arial" w:cs="Arial"/>
        </w:rPr>
        <w:t>,</w:t>
      </w:r>
      <w:r w:rsidRPr="00345E51">
        <w:rPr>
          <w:rFonts w:ascii="Arial" w:hAnsi="Arial" w:cs="Arial"/>
        </w:rPr>
        <w:t xml:space="preserve"> la responsabilidad, la promoción de la convivencia y la s</w:t>
      </w:r>
      <w:r>
        <w:rPr>
          <w:rFonts w:ascii="Arial" w:hAnsi="Arial" w:cs="Arial"/>
        </w:rPr>
        <w:t xml:space="preserve">alud, </w:t>
      </w:r>
      <w:r w:rsidR="00DF76EB">
        <w:rPr>
          <w:rFonts w:ascii="Arial" w:hAnsi="Arial" w:cs="Arial"/>
        </w:rPr>
        <w:t>orientado a fortalecer su</w:t>
      </w:r>
      <w:r w:rsidRPr="00345E51">
        <w:rPr>
          <w:rFonts w:ascii="Arial" w:hAnsi="Arial" w:cs="Arial"/>
        </w:rPr>
        <w:t xml:space="preserve"> desar</w:t>
      </w:r>
      <w:r>
        <w:rPr>
          <w:rFonts w:ascii="Arial" w:hAnsi="Arial" w:cs="Arial"/>
        </w:rPr>
        <w:t>rollo integral.</w:t>
      </w:r>
    </w:p>
    <w:p w:rsidR="00DF76EB" w:rsidRDefault="00565C2B" w:rsidP="000248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D64900">
        <w:rPr>
          <w:rFonts w:ascii="Arial" w:hAnsi="Arial" w:cs="Arial"/>
          <w:bCs/>
        </w:rPr>
        <w:t>Esta propuesta, alineada con lo planteado por el MEN en el Programa de Educación para la Sexualidad y Construcción de Ciudadanía “se diferencia de la que había sido, tradicionalmente, la educación sexual en el país, que en muchos casos se limitaba a los aspectos biológicos y a los riesgos asociados a lo sexual; la nueva propuesta concibe la sexualidad como una dimensión humana, con diversas funciones, componentes y contextos y su tratamiento en la escuela bajo el marco del desarrollo de competencias ciudadanas que apunten a la formación de los niños, niñas y jóvenes como sujetos activos de derechos”.</w:t>
      </w:r>
    </w:p>
    <w:p w:rsidR="0002483C" w:rsidRPr="0002483C" w:rsidRDefault="0002483C" w:rsidP="000248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DF76EB" w:rsidRDefault="00565C2B" w:rsidP="00DF76EB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Así mismo</w:t>
      </w:r>
      <w:r w:rsidR="00704A61">
        <w:rPr>
          <w:rFonts w:ascii="Arial" w:hAnsi="Arial" w:cs="Arial"/>
        </w:rPr>
        <w:t xml:space="preserve">, </w:t>
      </w:r>
      <w:r w:rsidR="003C3879">
        <w:rPr>
          <w:rFonts w:ascii="Arial" w:hAnsi="Arial" w:cs="Arial"/>
        </w:rPr>
        <w:t>el proyecto de Educación del Carácter</w:t>
      </w:r>
      <w:r w:rsidR="00EA12C8" w:rsidRPr="00EA12C8">
        <w:rPr>
          <w:rFonts w:ascii="Arial" w:hAnsi="Arial" w:cs="Arial"/>
        </w:rPr>
        <w:t xml:space="preserve"> propende por el</w:t>
      </w:r>
      <w:r w:rsidR="00776358" w:rsidRPr="00EA12C8">
        <w:rPr>
          <w:rFonts w:ascii="Arial" w:hAnsi="Arial" w:cs="Arial"/>
        </w:rPr>
        <w:t xml:space="preserve"> desarrollo </w:t>
      </w:r>
      <w:r w:rsidR="00EA12C8">
        <w:rPr>
          <w:rFonts w:ascii="Arial" w:hAnsi="Arial" w:cs="Arial"/>
        </w:rPr>
        <w:t xml:space="preserve">de competencias básicas para la </w:t>
      </w:r>
      <w:r w:rsidR="00776358" w:rsidRPr="00EA12C8">
        <w:rPr>
          <w:rFonts w:ascii="Arial" w:hAnsi="Arial" w:cs="Arial"/>
        </w:rPr>
        <w:t>toma de decisiones responsables, informadas y autónomas</w:t>
      </w:r>
      <w:r w:rsidR="003C3879">
        <w:rPr>
          <w:rFonts w:ascii="Arial" w:hAnsi="Arial" w:cs="Arial"/>
        </w:rPr>
        <w:t>,</w:t>
      </w:r>
      <w:r w:rsidR="00776358" w:rsidRPr="00EA12C8">
        <w:rPr>
          <w:rFonts w:ascii="Arial" w:hAnsi="Arial" w:cs="Arial"/>
        </w:rPr>
        <w:t xml:space="preserve"> </w:t>
      </w:r>
      <w:r w:rsidR="00EA12C8" w:rsidRPr="00EA12C8">
        <w:rPr>
          <w:rFonts w:ascii="Arial" w:hAnsi="Arial" w:cs="Arial"/>
        </w:rPr>
        <w:t xml:space="preserve">basadas en </w:t>
      </w:r>
      <w:r w:rsidR="00776358" w:rsidRPr="00EA12C8">
        <w:rPr>
          <w:rFonts w:ascii="Arial" w:hAnsi="Arial" w:cs="Arial"/>
        </w:rPr>
        <w:t xml:space="preserve">el respeto a la dignidad </w:t>
      </w:r>
      <w:r w:rsidR="00DF76EB">
        <w:rPr>
          <w:rFonts w:ascii="Arial" w:hAnsi="Arial" w:cs="Arial"/>
        </w:rPr>
        <w:t xml:space="preserve"> humana, </w:t>
      </w:r>
      <w:r w:rsidR="00776358" w:rsidRPr="00EA12C8">
        <w:rPr>
          <w:rFonts w:ascii="Arial" w:hAnsi="Arial" w:cs="Arial"/>
        </w:rPr>
        <w:t>de manera</w:t>
      </w:r>
      <w:r w:rsidR="00EA12C8" w:rsidRPr="00EA12C8">
        <w:rPr>
          <w:rFonts w:ascii="Arial" w:hAnsi="Arial" w:cs="Arial"/>
        </w:rPr>
        <w:t xml:space="preserve"> que se valore la pluralidad de </w:t>
      </w:r>
      <w:r w:rsidR="00776358" w:rsidRPr="00EA12C8">
        <w:rPr>
          <w:rFonts w:ascii="Arial" w:hAnsi="Arial" w:cs="Arial"/>
        </w:rPr>
        <w:t xml:space="preserve">identidades y formas de vida, y se promuevan la </w:t>
      </w:r>
      <w:r>
        <w:rPr>
          <w:rFonts w:ascii="Arial" w:hAnsi="Arial" w:cs="Arial"/>
        </w:rPr>
        <w:t>con</w:t>
      </w:r>
      <w:r w:rsidR="00776358" w:rsidRPr="00EA12C8">
        <w:rPr>
          <w:rFonts w:ascii="Arial" w:hAnsi="Arial" w:cs="Arial"/>
        </w:rPr>
        <w:t>vivencia y l</w:t>
      </w:r>
      <w:r w:rsidR="00EA12C8" w:rsidRPr="00EA12C8">
        <w:rPr>
          <w:rFonts w:ascii="Arial" w:hAnsi="Arial" w:cs="Arial"/>
        </w:rPr>
        <w:t xml:space="preserve">a construcción de relaciones </w:t>
      </w:r>
      <w:r w:rsidR="00776358" w:rsidRPr="00EA12C8">
        <w:rPr>
          <w:rFonts w:ascii="Arial" w:hAnsi="Arial" w:cs="Arial"/>
        </w:rPr>
        <w:t>familiares</w:t>
      </w:r>
      <w:r w:rsidR="00DF76EB">
        <w:rPr>
          <w:rFonts w:ascii="Arial" w:hAnsi="Arial" w:cs="Arial"/>
        </w:rPr>
        <w:t>,</w:t>
      </w:r>
      <w:r w:rsidR="00776358" w:rsidRPr="00EA12C8">
        <w:rPr>
          <w:rFonts w:ascii="Arial" w:hAnsi="Arial" w:cs="Arial"/>
        </w:rPr>
        <w:t xml:space="preserve"> </w:t>
      </w:r>
      <w:r w:rsidR="00DF76EB" w:rsidRPr="00EA12C8">
        <w:rPr>
          <w:rFonts w:ascii="Arial" w:hAnsi="Arial" w:cs="Arial"/>
        </w:rPr>
        <w:t xml:space="preserve">de pareja, </w:t>
      </w:r>
      <w:r w:rsidR="00776358" w:rsidRPr="00EA12C8">
        <w:rPr>
          <w:rFonts w:ascii="Arial" w:hAnsi="Arial" w:cs="Arial"/>
        </w:rPr>
        <w:t>y sociales pacíficas, equitativas y</w:t>
      </w:r>
      <w:r w:rsidR="00DF76EB">
        <w:rPr>
          <w:rFonts w:ascii="Arial" w:hAnsi="Arial" w:cs="Arial"/>
        </w:rPr>
        <w:t xml:space="preserve"> participativas</w:t>
      </w:r>
      <w:r w:rsidR="00776358" w:rsidRPr="00EA12C8">
        <w:rPr>
          <w:rFonts w:ascii="Arial" w:hAnsi="Arial" w:cs="Arial"/>
        </w:rPr>
        <w:t>.</w:t>
      </w:r>
    </w:p>
    <w:p w:rsidR="00712D84" w:rsidRPr="00712D84" w:rsidRDefault="00712D84" w:rsidP="00DF76EB">
      <w:pPr>
        <w:tabs>
          <w:tab w:val="left" w:pos="1418"/>
        </w:tabs>
        <w:jc w:val="both"/>
        <w:rPr>
          <w:rFonts w:ascii="Arial" w:hAnsi="Arial" w:cs="Arial"/>
        </w:rPr>
      </w:pPr>
    </w:p>
    <w:p w:rsidR="00F10474" w:rsidRPr="00F10474" w:rsidRDefault="00F10474" w:rsidP="00345E51">
      <w:pPr>
        <w:tabs>
          <w:tab w:val="left" w:pos="1418"/>
        </w:tabs>
        <w:rPr>
          <w:rFonts w:ascii="Arial" w:hAnsi="Arial" w:cs="Arial"/>
          <w:b/>
        </w:rPr>
      </w:pPr>
      <w:r w:rsidRPr="00F10474">
        <w:rPr>
          <w:rFonts w:ascii="Arial" w:hAnsi="Arial" w:cs="Arial"/>
          <w:b/>
        </w:rPr>
        <w:t>MARCO LEGAL</w:t>
      </w:r>
    </w:p>
    <w:p w:rsidR="00704A61" w:rsidRDefault="003F4928" w:rsidP="00163510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10474">
        <w:rPr>
          <w:rFonts w:ascii="Arial" w:hAnsi="Arial" w:cs="Arial"/>
        </w:rPr>
        <w:t>l proyecto de Educación del Carácter e</w:t>
      </w:r>
      <w:r w:rsidR="00345E51" w:rsidRPr="00345E51">
        <w:rPr>
          <w:rFonts w:ascii="Arial" w:hAnsi="Arial" w:cs="Arial"/>
        </w:rPr>
        <w:t>n</w:t>
      </w:r>
      <w:r>
        <w:rPr>
          <w:rFonts w:ascii="Arial" w:hAnsi="Arial" w:cs="Arial"/>
        </w:rPr>
        <w:t>cuentra su fundamentación legal</w:t>
      </w:r>
      <w:r w:rsidR="00345E51" w:rsidRPr="00345E51">
        <w:rPr>
          <w:rFonts w:ascii="Arial" w:hAnsi="Arial" w:cs="Arial"/>
        </w:rPr>
        <w:t xml:space="preserve"> en los Derechos Humanos, en la Constitució</w:t>
      </w:r>
      <w:r w:rsidR="00704A61">
        <w:rPr>
          <w:rFonts w:ascii="Arial" w:hAnsi="Arial" w:cs="Arial"/>
        </w:rPr>
        <w:t xml:space="preserve">n Política de Colombia de 1991 </w:t>
      </w:r>
      <w:r w:rsidR="00345E51" w:rsidRPr="00345E5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en la ley 115 </w:t>
      </w:r>
      <w:r w:rsidR="00345E51" w:rsidRPr="00345E51">
        <w:rPr>
          <w:rFonts w:ascii="Arial" w:hAnsi="Arial" w:cs="Arial"/>
        </w:rPr>
        <w:t xml:space="preserve">de 1994 sobre educación. </w:t>
      </w:r>
    </w:p>
    <w:p w:rsidR="00345E51" w:rsidRPr="00345E51" w:rsidRDefault="00345E51" w:rsidP="00163510">
      <w:pPr>
        <w:tabs>
          <w:tab w:val="left" w:pos="1418"/>
        </w:tabs>
        <w:jc w:val="both"/>
        <w:rPr>
          <w:rFonts w:ascii="Arial" w:hAnsi="Arial" w:cs="Arial"/>
        </w:rPr>
      </w:pPr>
      <w:r w:rsidRPr="00345E51">
        <w:rPr>
          <w:rFonts w:ascii="Arial" w:hAnsi="Arial" w:cs="Arial"/>
        </w:rPr>
        <w:t xml:space="preserve">La Constitución Política de Colombia, en varios de sus artículos y especialmente en el 68, hace alusión de manera directa a asuntos relacionados con la sexualidad; así, por ejemplo, plantea un libre desarrollo de la personalidad, la igualdad de oportunidades para el hombre y la mujer, su protección frente a cualquier forma de discriminación, los derechos humanos, etc. </w:t>
      </w:r>
    </w:p>
    <w:p w:rsidR="00FC737C" w:rsidRPr="00FC737C" w:rsidRDefault="00345E51" w:rsidP="00163510">
      <w:pPr>
        <w:tabs>
          <w:tab w:val="left" w:pos="1418"/>
        </w:tabs>
        <w:jc w:val="both"/>
        <w:rPr>
          <w:rFonts w:ascii="Arial" w:hAnsi="Arial" w:cs="Arial"/>
        </w:rPr>
      </w:pPr>
      <w:r w:rsidRPr="00345E51">
        <w:rPr>
          <w:rFonts w:ascii="Arial" w:hAnsi="Arial" w:cs="Arial"/>
        </w:rPr>
        <w:lastRenderedPageBreak/>
        <w:t xml:space="preserve">La Ley General de Educación, </w:t>
      </w:r>
      <w:r w:rsidR="00FC737C">
        <w:rPr>
          <w:rFonts w:ascii="Arial Narrow" w:hAnsi="Arial Narrow" w:cs="Arial Narrow"/>
          <w:sz w:val="23"/>
          <w:szCs w:val="23"/>
        </w:rPr>
        <w:t xml:space="preserve">ley 115 de 1994, </w:t>
      </w:r>
      <w:r w:rsidRPr="00345E51">
        <w:rPr>
          <w:rFonts w:ascii="Arial" w:hAnsi="Arial" w:cs="Arial"/>
        </w:rPr>
        <w:t xml:space="preserve">en sus artículos 14 y 15, ordena impartir la educación sexual enmarcada dentro </w:t>
      </w:r>
      <w:r>
        <w:rPr>
          <w:rFonts w:ascii="Arial" w:hAnsi="Arial" w:cs="Arial"/>
        </w:rPr>
        <w:t>de los principios éticos, y señ</w:t>
      </w:r>
      <w:r w:rsidRPr="00345E51">
        <w:rPr>
          <w:rFonts w:ascii="Arial" w:hAnsi="Arial" w:cs="Arial"/>
        </w:rPr>
        <w:t xml:space="preserve">ala que este proceso educativo debe asumir las características de un </w:t>
      </w:r>
      <w:r>
        <w:rPr>
          <w:rFonts w:ascii="Arial" w:hAnsi="Arial" w:cs="Arial"/>
        </w:rPr>
        <w:t>pr</w:t>
      </w:r>
      <w:r w:rsidRPr="00FC737C">
        <w:rPr>
          <w:rFonts w:ascii="Arial" w:hAnsi="Arial" w:cs="Arial"/>
        </w:rPr>
        <w:t xml:space="preserve">oyecto que haga parte del </w:t>
      </w:r>
      <w:r w:rsidR="0037199A" w:rsidRPr="00FC737C">
        <w:rPr>
          <w:rFonts w:ascii="Arial" w:hAnsi="Arial" w:cs="Arial"/>
        </w:rPr>
        <w:t xml:space="preserve"> PEI</w:t>
      </w:r>
      <w:r w:rsidR="00B319B5" w:rsidRPr="00FC737C">
        <w:rPr>
          <w:rFonts w:ascii="Arial" w:hAnsi="Arial" w:cs="Arial"/>
        </w:rPr>
        <w:t>.</w:t>
      </w:r>
      <w:r w:rsidR="00FC737C" w:rsidRPr="00FC737C">
        <w:rPr>
          <w:rFonts w:ascii="Arial" w:hAnsi="Arial" w:cs="Arial"/>
        </w:rPr>
        <w:t xml:space="preserve"> </w:t>
      </w:r>
      <w:r w:rsidR="00704A61" w:rsidRPr="00FC737C">
        <w:rPr>
          <w:rFonts w:ascii="Arial" w:hAnsi="Arial" w:cs="Arial"/>
        </w:rPr>
        <w:t>Señala</w:t>
      </w:r>
      <w:r w:rsidR="00FC737C" w:rsidRPr="00FC737C">
        <w:rPr>
          <w:rFonts w:ascii="Arial" w:hAnsi="Arial" w:cs="Arial"/>
        </w:rPr>
        <w:t xml:space="preserve"> además que la educación sexual debe ser “impartida en cada caso de acuerdo con las necesidades</w:t>
      </w:r>
      <w:r w:rsidR="00704A61">
        <w:rPr>
          <w:rFonts w:ascii="Arial" w:hAnsi="Arial" w:cs="Arial"/>
        </w:rPr>
        <w:t xml:space="preserve"> </w:t>
      </w:r>
      <w:r w:rsidR="00FC737C" w:rsidRPr="00FC737C">
        <w:rPr>
          <w:rFonts w:ascii="Arial" w:hAnsi="Arial" w:cs="Arial"/>
        </w:rPr>
        <w:t xml:space="preserve">psíquicas, físicas y afectivas de los educandos según su edad”. </w:t>
      </w:r>
    </w:p>
    <w:p w:rsidR="00345E51" w:rsidRPr="00FC737C" w:rsidRDefault="00FC737C" w:rsidP="00163510">
      <w:pPr>
        <w:tabs>
          <w:tab w:val="left" w:pos="1418"/>
        </w:tabs>
        <w:jc w:val="both"/>
        <w:rPr>
          <w:rFonts w:ascii="Arial" w:hAnsi="Arial" w:cs="Arial"/>
        </w:rPr>
      </w:pPr>
      <w:r w:rsidRPr="00FC737C">
        <w:rPr>
          <w:rFonts w:ascii="Arial" w:hAnsi="Arial" w:cs="Arial"/>
        </w:rPr>
        <w:t>El decreto reglamentario 1860 del 3 de agosto de 1994 establece en el artículo 36 que: “la enseñanza prevista en el artículo 14, se cumplirá bajo la modalidad de proyectos pedagógicos. La intensidad horaria y la duración de los proyectos se definirán en el respectivo plan de estudios”.</w:t>
      </w:r>
    </w:p>
    <w:p w:rsidR="00FC737C" w:rsidRPr="00FC737C" w:rsidRDefault="00704A61" w:rsidP="001635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Más recientemente</w:t>
      </w:r>
      <w:r w:rsidR="00FC737C" w:rsidRPr="00FC73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 MEN presenta</w:t>
      </w:r>
      <w:r w:rsidR="00FC737C" w:rsidRPr="00FC73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</w:t>
      </w:r>
      <w:r w:rsidR="00FC737C" w:rsidRPr="00FC737C">
        <w:rPr>
          <w:rFonts w:ascii="Arial" w:hAnsi="Arial" w:cs="Arial"/>
        </w:rPr>
        <w:t xml:space="preserve">Programa de Educación para la Sexualidad y Construcción de Ciudadanía </w:t>
      </w:r>
      <w:r>
        <w:rPr>
          <w:rFonts w:ascii="Arial" w:hAnsi="Arial" w:cs="Arial"/>
        </w:rPr>
        <w:t xml:space="preserve">y propone su inserción </w:t>
      </w:r>
      <w:r w:rsidR="00B62047">
        <w:rPr>
          <w:rFonts w:ascii="Arial" w:hAnsi="Arial" w:cs="Arial"/>
        </w:rPr>
        <w:t>en el marco de c</w:t>
      </w:r>
      <w:r w:rsidR="00FC737C" w:rsidRPr="00FC737C">
        <w:rPr>
          <w:rFonts w:ascii="Arial" w:hAnsi="Arial" w:cs="Arial"/>
        </w:rPr>
        <w:t>ompe</w:t>
      </w:r>
      <w:r w:rsidR="00B62047">
        <w:rPr>
          <w:rFonts w:ascii="Arial" w:hAnsi="Arial" w:cs="Arial"/>
        </w:rPr>
        <w:t xml:space="preserve">tencias ciudadanas. De esta manera, el proyecto </w:t>
      </w:r>
      <w:r w:rsidR="00DF76EB">
        <w:rPr>
          <w:rFonts w:ascii="Arial" w:hAnsi="Arial" w:cs="Arial"/>
        </w:rPr>
        <w:t xml:space="preserve">integra </w:t>
      </w:r>
      <w:r w:rsidR="00163510">
        <w:rPr>
          <w:rFonts w:ascii="Arial" w:hAnsi="Arial" w:cs="Arial"/>
        </w:rPr>
        <w:t xml:space="preserve">también </w:t>
      </w:r>
      <w:r w:rsidR="00B62047">
        <w:rPr>
          <w:rFonts w:ascii="Arial" w:hAnsi="Arial" w:cs="Arial"/>
        </w:rPr>
        <w:t>los Estándares de Competencias Ciudadanas</w:t>
      </w:r>
      <w:r w:rsidR="00565C2B">
        <w:rPr>
          <w:rFonts w:ascii="Arial" w:hAnsi="Arial" w:cs="Arial"/>
        </w:rPr>
        <w:t xml:space="preserve"> establecidos por el MEN.</w:t>
      </w:r>
    </w:p>
    <w:p w:rsidR="00FC737C" w:rsidRPr="00B62047" w:rsidRDefault="00FC737C" w:rsidP="00163510">
      <w:pPr>
        <w:tabs>
          <w:tab w:val="left" w:pos="1418"/>
        </w:tabs>
        <w:jc w:val="both"/>
        <w:rPr>
          <w:rFonts w:ascii="Arial" w:hAnsi="Arial" w:cs="Arial"/>
        </w:rPr>
      </w:pPr>
    </w:p>
    <w:p w:rsidR="00345E51" w:rsidRPr="00B319B5" w:rsidRDefault="00D81804" w:rsidP="00345E51">
      <w:pPr>
        <w:tabs>
          <w:tab w:val="left" w:pos="141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GENERAL</w:t>
      </w:r>
    </w:p>
    <w:p w:rsidR="00D81804" w:rsidRPr="00AF7DFE" w:rsidRDefault="00B319B5" w:rsidP="00AF7DFE">
      <w:pPr>
        <w:tabs>
          <w:tab w:val="left" w:pos="1418"/>
        </w:tabs>
        <w:rPr>
          <w:rFonts w:ascii="Arial" w:hAnsi="Arial" w:cs="Arial"/>
        </w:rPr>
      </w:pPr>
      <w:r w:rsidRPr="00FC737C">
        <w:rPr>
          <w:rFonts w:ascii="Arial" w:hAnsi="Arial" w:cs="Arial"/>
        </w:rPr>
        <w:t xml:space="preserve">Propiciar </w:t>
      </w:r>
      <w:r w:rsidR="00345E51" w:rsidRPr="00FC737C">
        <w:rPr>
          <w:rFonts w:ascii="Arial" w:hAnsi="Arial" w:cs="Arial"/>
        </w:rPr>
        <w:t>un espacio para la constr</w:t>
      </w:r>
      <w:r w:rsidR="00AF7DFE">
        <w:rPr>
          <w:rFonts w:ascii="Arial" w:hAnsi="Arial" w:cs="Arial"/>
        </w:rPr>
        <w:t xml:space="preserve">ucción de </w:t>
      </w:r>
      <w:r w:rsidRPr="00FC737C">
        <w:rPr>
          <w:rFonts w:ascii="Arial" w:hAnsi="Arial" w:cs="Arial"/>
        </w:rPr>
        <w:t>conocimientos</w:t>
      </w:r>
      <w:r w:rsidR="00FC737C" w:rsidRPr="00FC737C">
        <w:rPr>
          <w:rFonts w:ascii="Arial" w:hAnsi="Arial" w:cs="Arial"/>
        </w:rPr>
        <w:t xml:space="preserve">, competencias </w:t>
      </w:r>
      <w:r w:rsidRPr="00FC737C">
        <w:rPr>
          <w:rFonts w:ascii="Arial" w:hAnsi="Arial" w:cs="Arial"/>
        </w:rPr>
        <w:t xml:space="preserve"> y </w:t>
      </w:r>
      <w:r w:rsidR="00345E51" w:rsidRPr="00FC737C">
        <w:rPr>
          <w:rFonts w:ascii="Arial" w:hAnsi="Arial" w:cs="Arial"/>
        </w:rPr>
        <w:t xml:space="preserve">actitudes frente </w:t>
      </w:r>
      <w:r w:rsidR="00B41054" w:rsidRPr="00FC737C">
        <w:rPr>
          <w:rFonts w:ascii="Arial" w:hAnsi="Arial" w:cs="Arial"/>
        </w:rPr>
        <w:t>a</w:t>
      </w:r>
      <w:r w:rsidR="00345E51" w:rsidRPr="00FC737C">
        <w:rPr>
          <w:rFonts w:ascii="Arial" w:hAnsi="Arial" w:cs="Arial"/>
        </w:rPr>
        <w:t xml:space="preserve"> la sexualidad, </w:t>
      </w:r>
      <w:r w:rsidR="00D81804" w:rsidRPr="00FC737C">
        <w:rPr>
          <w:rFonts w:ascii="Arial" w:hAnsi="Arial" w:cs="Arial"/>
        </w:rPr>
        <w:t xml:space="preserve"> fortaleciendo </w:t>
      </w:r>
      <w:r w:rsidR="00345E51" w:rsidRPr="00FC737C">
        <w:rPr>
          <w:rFonts w:ascii="Arial" w:hAnsi="Arial" w:cs="Arial"/>
        </w:rPr>
        <w:t xml:space="preserve"> el des</w:t>
      </w:r>
      <w:r w:rsidR="00FC737C" w:rsidRPr="00FC737C">
        <w:rPr>
          <w:rFonts w:ascii="Arial" w:hAnsi="Arial" w:cs="Arial"/>
        </w:rPr>
        <w:t xml:space="preserve">arrollo integral de los alumnos y su </w:t>
      </w:r>
      <w:r w:rsidR="005F2649" w:rsidRPr="00FC737C">
        <w:rPr>
          <w:rFonts w:ascii="Arial" w:hAnsi="Arial" w:cs="Arial"/>
        </w:rPr>
        <w:t xml:space="preserve"> </w:t>
      </w:r>
      <w:r w:rsidR="00FC737C" w:rsidRPr="00FC737C">
        <w:rPr>
          <w:rFonts w:ascii="Arial" w:hAnsi="Arial" w:cs="Arial"/>
        </w:rPr>
        <w:t>formación</w:t>
      </w:r>
      <w:r w:rsidR="00B62047">
        <w:rPr>
          <w:rFonts w:ascii="Arial" w:hAnsi="Arial" w:cs="Arial"/>
        </w:rPr>
        <w:t xml:space="preserve">,  </w:t>
      </w:r>
      <w:r w:rsidR="00345E51" w:rsidRPr="00FC737C">
        <w:rPr>
          <w:rFonts w:ascii="Arial" w:hAnsi="Arial" w:cs="Arial"/>
        </w:rPr>
        <w:t>cimentada en valores éticos y de convivencia</w:t>
      </w:r>
      <w:r w:rsidRPr="00FC737C">
        <w:rPr>
          <w:rFonts w:ascii="Arial" w:hAnsi="Arial" w:cs="Arial"/>
        </w:rPr>
        <w:t>.</w:t>
      </w:r>
    </w:p>
    <w:p w:rsidR="00163510" w:rsidRDefault="00163510" w:rsidP="00D81804">
      <w:pPr>
        <w:jc w:val="both"/>
        <w:rPr>
          <w:rFonts w:ascii="Arial" w:hAnsi="Arial" w:cs="Arial"/>
          <w:b/>
          <w:bCs/>
          <w:lang w:val="es-ES_tradnl"/>
        </w:rPr>
      </w:pPr>
    </w:p>
    <w:p w:rsidR="00D81804" w:rsidRDefault="00D81804" w:rsidP="00D81804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OBJETIVOS ESPECÍFICOS:</w:t>
      </w:r>
    </w:p>
    <w:p w:rsidR="00B62047" w:rsidRPr="00B62047" w:rsidRDefault="00B62047" w:rsidP="00B62047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Propiciar un proyecto de vida que desarrolle competencias</w:t>
      </w:r>
      <w:r w:rsidRPr="00D81804">
        <w:rPr>
          <w:rFonts w:ascii="Arial" w:hAnsi="Arial" w:cs="Arial"/>
          <w:lang w:val="es-ES_tradnl"/>
        </w:rPr>
        <w:t xml:space="preserve"> para la toma de d</w:t>
      </w:r>
      <w:r>
        <w:rPr>
          <w:rFonts w:ascii="Arial" w:hAnsi="Arial" w:cs="Arial"/>
          <w:lang w:val="es-ES_tradnl"/>
        </w:rPr>
        <w:t xml:space="preserve">ecisiones, </w:t>
      </w:r>
      <w:r w:rsidRPr="00D81804">
        <w:rPr>
          <w:rFonts w:ascii="Arial" w:hAnsi="Arial" w:cs="Arial"/>
          <w:lang w:val="es-ES_tradnl"/>
        </w:rPr>
        <w:t>con autonomía</w:t>
      </w:r>
      <w:r>
        <w:rPr>
          <w:rFonts w:ascii="Arial" w:hAnsi="Arial" w:cs="Arial"/>
          <w:lang w:val="es-ES_tradnl"/>
        </w:rPr>
        <w:t>,</w:t>
      </w:r>
      <w:r w:rsidRPr="00D81804">
        <w:rPr>
          <w:rFonts w:ascii="Arial" w:hAnsi="Arial" w:cs="Arial"/>
          <w:lang w:val="es-ES_tradnl"/>
        </w:rPr>
        <w:t xml:space="preserve"> responsabilidad y actitud solidaria </w:t>
      </w:r>
    </w:p>
    <w:p w:rsidR="00B62047" w:rsidRPr="00B62047" w:rsidRDefault="00E7140A" w:rsidP="00E7140A">
      <w:pPr>
        <w:pStyle w:val="Prrafodelista"/>
        <w:numPr>
          <w:ilvl w:val="0"/>
          <w:numId w:val="27"/>
        </w:num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Fortalecer </w:t>
      </w:r>
      <w:r w:rsidR="00D81804" w:rsidRPr="00D81804">
        <w:rPr>
          <w:rFonts w:ascii="Arial" w:hAnsi="Arial" w:cs="Arial"/>
          <w:lang w:val="es-ES_tradnl"/>
        </w:rPr>
        <w:t>valores</w:t>
      </w:r>
      <w:r w:rsidR="00B62047">
        <w:rPr>
          <w:rFonts w:ascii="Arial" w:hAnsi="Arial" w:cs="Arial"/>
          <w:lang w:val="es-ES_tradnl"/>
        </w:rPr>
        <w:t xml:space="preserve"> de convivencia y la construcción de ciudadanía.</w:t>
      </w:r>
    </w:p>
    <w:p w:rsidR="00E7140A" w:rsidRDefault="00B62047" w:rsidP="00E7140A">
      <w:pPr>
        <w:pStyle w:val="Prrafodelista"/>
        <w:numPr>
          <w:ilvl w:val="0"/>
          <w:numId w:val="27"/>
        </w:num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proofErr w:type="spellStart"/>
      <w:r w:rsidR="00AF7DFE">
        <w:rPr>
          <w:rFonts w:ascii="Arial" w:hAnsi="Arial" w:cs="Arial"/>
          <w:lang w:val="es-ES_tradnl"/>
        </w:rPr>
        <w:t>esarrollar</w:t>
      </w:r>
      <w:proofErr w:type="spellEnd"/>
      <w:r>
        <w:rPr>
          <w:rFonts w:ascii="Arial" w:hAnsi="Arial" w:cs="Arial"/>
          <w:lang w:val="es-ES_tradnl"/>
        </w:rPr>
        <w:t xml:space="preserve"> </w:t>
      </w:r>
      <w:r w:rsidR="00D81804" w:rsidRPr="00D81804">
        <w:rPr>
          <w:rFonts w:ascii="Arial" w:hAnsi="Arial" w:cs="Arial"/>
          <w:lang w:val="es-ES_tradnl"/>
        </w:rPr>
        <w:t>conocimient</w:t>
      </w:r>
      <w:r w:rsidR="00E7140A">
        <w:rPr>
          <w:rFonts w:ascii="Arial" w:hAnsi="Arial" w:cs="Arial"/>
          <w:lang w:val="es-ES_tradnl"/>
        </w:rPr>
        <w:t xml:space="preserve">os y  actitudes relativos a </w:t>
      </w:r>
      <w:r w:rsidR="00D81804" w:rsidRPr="00D81804">
        <w:rPr>
          <w:rFonts w:ascii="Arial" w:hAnsi="Arial" w:cs="Arial"/>
        </w:rPr>
        <w:t xml:space="preserve"> la salud</w:t>
      </w:r>
      <w:r w:rsidR="00E7140A">
        <w:rPr>
          <w:rFonts w:ascii="Arial" w:hAnsi="Arial" w:cs="Arial"/>
        </w:rPr>
        <w:t xml:space="preserve"> sexual y reproductiva.</w:t>
      </w:r>
    </w:p>
    <w:p w:rsidR="00D81804" w:rsidRPr="009A62AD" w:rsidRDefault="009A62AD" w:rsidP="00E7140A">
      <w:pPr>
        <w:pStyle w:val="Prrafodelista"/>
        <w:numPr>
          <w:ilvl w:val="0"/>
          <w:numId w:val="27"/>
        </w:numPr>
        <w:tabs>
          <w:tab w:val="left" w:pos="1418"/>
        </w:tabs>
        <w:rPr>
          <w:rFonts w:ascii="Arial" w:hAnsi="Arial" w:cs="Arial"/>
        </w:rPr>
      </w:pPr>
      <w:r w:rsidRPr="009A62AD">
        <w:rPr>
          <w:rFonts w:ascii="Arial" w:hAnsi="Arial" w:cs="Arial"/>
        </w:rPr>
        <w:t>Promover</w:t>
      </w:r>
      <w:r w:rsidR="00D81804" w:rsidRPr="009A62AD">
        <w:rPr>
          <w:rFonts w:ascii="Arial" w:hAnsi="Arial" w:cs="Arial"/>
        </w:rPr>
        <w:t xml:space="preserve"> la prevención del consumo de sustancias psicoa</w:t>
      </w:r>
      <w:r w:rsidRPr="009A62AD">
        <w:rPr>
          <w:rFonts w:ascii="Arial" w:hAnsi="Arial" w:cs="Arial"/>
        </w:rPr>
        <w:t>ctivas a través del fortalecimiento de la autoestima.</w:t>
      </w:r>
    </w:p>
    <w:p w:rsidR="00D81804" w:rsidRPr="009A62AD" w:rsidRDefault="009A62AD" w:rsidP="00E7140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9A62AD">
        <w:rPr>
          <w:rFonts w:ascii="Arial" w:hAnsi="Arial" w:cs="Arial"/>
          <w:lang w:val="es-ES_tradnl"/>
        </w:rPr>
        <w:t xml:space="preserve">Promover el principio de </w:t>
      </w:r>
      <w:r w:rsidR="00B62047" w:rsidRPr="009A62AD">
        <w:rPr>
          <w:rFonts w:ascii="Arial" w:hAnsi="Arial" w:cs="Arial"/>
          <w:lang w:val="es-ES_tradnl"/>
        </w:rPr>
        <w:t>equidad de género</w:t>
      </w:r>
      <w:r w:rsidR="00AF7DFE">
        <w:rPr>
          <w:rFonts w:ascii="Arial" w:hAnsi="Arial" w:cs="Arial"/>
          <w:lang w:val="es-ES_tradnl"/>
        </w:rPr>
        <w:t>, la dignidad humana y el respeto por la diferencia</w:t>
      </w:r>
      <w:r w:rsidR="003C3879">
        <w:rPr>
          <w:rFonts w:ascii="Arial" w:hAnsi="Arial" w:cs="Arial"/>
          <w:lang w:val="es-ES_tradnl"/>
        </w:rPr>
        <w:t>.</w:t>
      </w:r>
    </w:p>
    <w:p w:rsidR="00D81804" w:rsidRPr="00D81804" w:rsidRDefault="009A62AD" w:rsidP="00E7140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Fomentar </w:t>
      </w:r>
      <w:r w:rsidR="00D81804" w:rsidRPr="00D81804">
        <w:rPr>
          <w:rFonts w:ascii="Arial" w:hAnsi="Arial" w:cs="Arial"/>
          <w:lang w:val="es-ES_tradnl"/>
        </w:rPr>
        <w:t xml:space="preserve">relaciones </w:t>
      </w:r>
      <w:r>
        <w:rPr>
          <w:rFonts w:ascii="Arial" w:hAnsi="Arial" w:cs="Arial"/>
          <w:lang w:val="es-ES_tradnl"/>
        </w:rPr>
        <w:t xml:space="preserve">familiares positivas </w:t>
      </w:r>
      <w:r w:rsidR="00D81804" w:rsidRPr="00D81804">
        <w:rPr>
          <w:rFonts w:ascii="Arial" w:hAnsi="Arial" w:cs="Arial"/>
          <w:lang w:val="es-ES_tradnl"/>
        </w:rPr>
        <w:t>propiciando el amor, el respeto</w:t>
      </w:r>
      <w:r>
        <w:rPr>
          <w:rFonts w:ascii="Arial" w:hAnsi="Arial" w:cs="Arial"/>
          <w:lang w:val="es-ES_tradnl"/>
        </w:rPr>
        <w:t xml:space="preserve"> mutuo y el principio de autoridad.</w:t>
      </w:r>
    </w:p>
    <w:p w:rsidR="00D81804" w:rsidRDefault="00D81804" w:rsidP="00D81804">
      <w:pPr>
        <w:jc w:val="both"/>
        <w:rPr>
          <w:rFonts w:ascii="Arial" w:hAnsi="Arial" w:cs="Arial"/>
          <w:lang w:val="es-ES_tradnl"/>
        </w:rPr>
      </w:pPr>
    </w:p>
    <w:p w:rsidR="00D81804" w:rsidRDefault="005F2649" w:rsidP="00D81804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METODOLOGÍA</w:t>
      </w:r>
      <w:r w:rsidR="00D81804">
        <w:rPr>
          <w:rFonts w:ascii="Arial" w:hAnsi="Arial" w:cs="Arial"/>
          <w:b/>
          <w:bCs/>
          <w:lang w:val="es-ES_tradnl"/>
        </w:rPr>
        <w:t>:</w:t>
      </w:r>
    </w:p>
    <w:p w:rsidR="00ED42DC" w:rsidRDefault="005F2649" w:rsidP="00AF7DFE">
      <w:pPr>
        <w:tabs>
          <w:tab w:val="left" w:pos="1418"/>
        </w:tabs>
        <w:rPr>
          <w:rFonts w:ascii="Arial" w:hAnsi="Arial" w:cs="Arial"/>
          <w:lang w:val="es-ES_tradnl"/>
        </w:rPr>
      </w:pPr>
      <w:r w:rsidRPr="003F4928">
        <w:rPr>
          <w:rFonts w:ascii="Arial" w:hAnsi="Arial" w:cs="Arial"/>
          <w:lang w:val="es-ES_tradnl"/>
        </w:rPr>
        <w:t>La metodología del proyecto es de taller</w:t>
      </w:r>
      <w:r w:rsidR="00AF7DFE">
        <w:rPr>
          <w:rFonts w:ascii="Arial" w:hAnsi="Arial" w:cs="Arial"/>
          <w:lang w:val="es-ES_tradnl"/>
        </w:rPr>
        <w:t>es</w:t>
      </w:r>
      <w:r w:rsidRPr="003F4928">
        <w:rPr>
          <w:rFonts w:ascii="Arial" w:hAnsi="Arial" w:cs="Arial"/>
          <w:lang w:val="es-ES_tradnl"/>
        </w:rPr>
        <w:t xml:space="preserve"> reflexivo</w:t>
      </w:r>
      <w:r w:rsidR="00AF7DFE">
        <w:rPr>
          <w:rFonts w:ascii="Arial" w:hAnsi="Arial" w:cs="Arial"/>
          <w:lang w:val="es-ES_tradnl"/>
        </w:rPr>
        <w:t>s</w:t>
      </w:r>
      <w:r w:rsidRPr="003F4928">
        <w:rPr>
          <w:rFonts w:ascii="Arial" w:hAnsi="Arial" w:cs="Arial"/>
          <w:lang w:val="es-ES_tradnl"/>
        </w:rPr>
        <w:t xml:space="preserve"> y participativo</w:t>
      </w:r>
      <w:r w:rsidR="00AF7DFE">
        <w:rPr>
          <w:rFonts w:ascii="Arial" w:hAnsi="Arial" w:cs="Arial"/>
          <w:lang w:val="es-ES_tradnl"/>
        </w:rPr>
        <w:t>s</w:t>
      </w:r>
      <w:r>
        <w:rPr>
          <w:rFonts w:ascii="Arial" w:hAnsi="Arial" w:cs="Arial"/>
        </w:rPr>
        <w:t xml:space="preserve">, complementado con actividades tales como: conferencias, </w:t>
      </w:r>
      <w:r>
        <w:rPr>
          <w:rFonts w:ascii="Arial" w:hAnsi="Arial" w:cs="Arial"/>
          <w:lang w:val="es-ES_tradnl"/>
        </w:rPr>
        <w:t>l</w:t>
      </w:r>
      <w:r w:rsidR="00D81804">
        <w:rPr>
          <w:rFonts w:ascii="Arial" w:hAnsi="Arial" w:cs="Arial"/>
          <w:lang w:val="es-ES_tradnl"/>
        </w:rPr>
        <w:t>ecturas, dinámica</w:t>
      </w:r>
      <w:r>
        <w:rPr>
          <w:rFonts w:ascii="Arial" w:hAnsi="Arial" w:cs="Arial"/>
          <w:lang w:val="es-ES_tradnl"/>
        </w:rPr>
        <w:t>s</w:t>
      </w:r>
      <w:r w:rsidR="00D81804">
        <w:rPr>
          <w:rFonts w:ascii="Arial" w:hAnsi="Arial" w:cs="Arial"/>
          <w:lang w:val="es-ES_tradnl"/>
        </w:rPr>
        <w:t>, cine</w:t>
      </w:r>
      <w:r w:rsidR="00163510">
        <w:rPr>
          <w:rFonts w:ascii="Arial" w:hAnsi="Arial" w:cs="Arial"/>
          <w:lang w:val="es-ES_tradnl"/>
        </w:rPr>
        <w:t>-</w:t>
      </w:r>
      <w:r w:rsidR="00D81804">
        <w:rPr>
          <w:rFonts w:ascii="Arial" w:hAnsi="Arial" w:cs="Arial"/>
          <w:lang w:val="es-ES_tradnl"/>
        </w:rPr>
        <w:t>foros, análisi</w:t>
      </w:r>
      <w:r w:rsidR="00896A36">
        <w:rPr>
          <w:rFonts w:ascii="Arial" w:hAnsi="Arial" w:cs="Arial"/>
          <w:lang w:val="es-ES_tradnl"/>
        </w:rPr>
        <w:t xml:space="preserve">s de textos y películas, actividades </w:t>
      </w:r>
      <w:r w:rsidR="00D81804">
        <w:rPr>
          <w:rFonts w:ascii="Arial" w:hAnsi="Arial" w:cs="Arial"/>
          <w:lang w:val="es-ES_tradnl"/>
        </w:rPr>
        <w:t>para realizar en casa junto con l</w:t>
      </w:r>
      <w:r>
        <w:rPr>
          <w:rFonts w:ascii="Arial" w:hAnsi="Arial" w:cs="Arial"/>
          <w:lang w:val="es-ES_tradnl"/>
        </w:rPr>
        <w:t xml:space="preserve">os padres, </w:t>
      </w:r>
      <w:r w:rsidR="00896A36">
        <w:rPr>
          <w:rFonts w:ascii="Arial" w:hAnsi="Arial" w:cs="Arial"/>
          <w:lang w:val="es-ES_tradnl"/>
        </w:rPr>
        <w:t>consultas</w:t>
      </w:r>
      <w:r w:rsidR="00D81804">
        <w:rPr>
          <w:rFonts w:ascii="Arial" w:hAnsi="Arial" w:cs="Arial"/>
          <w:lang w:val="es-ES_tradnl"/>
        </w:rPr>
        <w:t>, mesas redondas, exposiciones</w:t>
      </w:r>
      <w:r w:rsidR="00896A36">
        <w:rPr>
          <w:rFonts w:ascii="Arial" w:hAnsi="Arial" w:cs="Arial"/>
          <w:lang w:val="es-ES_tradnl"/>
        </w:rPr>
        <w:t xml:space="preserve">, </w:t>
      </w:r>
      <w:r w:rsidR="00163510">
        <w:rPr>
          <w:rFonts w:ascii="Arial" w:hAnsi="Arial" w:cs="Arial"/>
          <w:lang w:val="es-ES_tradnl"/>
        </w:rPr>
        <w:t>etc.</w:t>
      </w:r>
    </w:p>
    <w:p w:rsidR="000958DB" w:rsidRPr="00AF7DFE" w:rsidRDefault="000958DB" w:rsidP="00AF7DFE">
      <w:pPr>
        <w:tabs>
          <w:tab w:val="left" w:pos="1418"/>
        </w:tabs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>De igual manera, se incorpora como estrategia el programa de Prevención de Acoso Escolar.</w:t>
      </w:r>
    </w:p>
    <w:p w:rsidR="00565C2B" w:rsidRDefault="00565C2B" w:rsidP="00D81804">
      <w:pPr>
        <w:jc w:val="both"/>
        <w:rPr>
          <w:rFonts w:ascii="Arial" w:hAnsi="Arial" w:cs="Arial"/>
          <w:b/>
          <w:bCs/>
          <w:lang w:val="es-ES_tradnl"/>
        </w:rPr>
      </w:pPr>
    </w:p>
    <w:p w:rsidR="00D81804" w:rsidRDefault="00D81804" w:rsidP="00D81804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METAS:</w:t>
      </w:r>
    </w:p>
    <w:p w:rsidR="00776358" w:rsidRDefault="00776358" w:rsidP="006C62E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lang w:val="es-ES_tradnl"/>
        </w:rPr>
      </w:pPr>
      <w:r w:rsidRPr="00776358">
        <w:rPr>
          <w:rFonts w:ascii="Arial" w:hAnsi="Arial" w:cs="Arial"/>
          <w:bCs/>
          <w:lang w:val="es-ES_tradnl"/>
        </w:rPr>
        <w:t>Implementar el programa en los horarios establecidos para cada grado y sección.</w:t>
      </w:r>
    </w:p>
    <w:p w:rsidR="00776358" w:rsidRPr="00776358" w:rsidRDefault="00776358" w:rsidP="00776358">
      <w:pPr>
        <w:spacing w:after="0" w:line="240" w:lineRule="auto"/>
        <w:ind w:left="360"/>
        <w:jc w:val="both"/>
        <w:rPr>
          <w:rFonts w:ascii="Arial" w:hAnsi="Arial" w:cs="Arial"/>
          <w:bCs/>
          <w:lang w:val="es-ES_tradnl"/>
        </w:rPr>
      </w:pPr>
    </w:p>
    <w:p w:rsidR="006C62EC" w:rsidRPr="00776358" w:rsidRDefault="00DF76EB" w:rsidP="006C62E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lang w:val="es-ES_tradnl"/>
        </w:rPr>
        <w:t xml:space="preserve">Informar y </w:t>
      </w:r>
      <w:r w:rsidR="0002483C">
        <w:rPr>
          <w:rFonts w:ascii="Arial" w:hAnsi="Arial" w:cs="Arial"/>
          <w:lang w:val="es-ES_tradnl"/>
        </w:rPr>
        <w:t>p</w:t>
      </w:r>
      <w:r w:rsidR="00776358" w:rsidRPr="00776358">
        <w:rPr>
          <w:rFonts w:ascii="Arial" w:hAnsi="Arial" w:cs="Arial"/>
          <w:lang w:val="es-ES_tradnl"/>
        </w:rPr>
        <w:t>romover la participación de padres y profesores en</w:t>
      </w:r>
      <w:r w:rsidR="0002483C">
        <w:rPr>
          <w:rFonts w:ascii="Arial" w:hAnsi="Arial" w:cs="Arial"/>
          <w:lang w:val="es-ES_tradnl"/>
        </w:rPr>
        <w:t xml:space="preserve"> el programa de educación del carácter</w:t>
      </w:r>
      <w:r w:rsidR="006C62EC" w:rsidRPr="00776358">
        <w:rPr>
          <w:rFonts w:ascii="Arial" w:hAnsi="Arial" w:cs="Arial"/>
          <w:lang w:val="es-ES_tradnl"/>
        </w:rPr>
        <w:t>.</w:t>
      </w:r>
    </w:p>
    <w:p w:rsidR="006C62EC" w:rsidRPr="006C62EC" w:rsidRDefault="006C62EC" w:rsidP="006C62EC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s-ES_tradnl"/>
        </w:rPr>
      </w:pPr>
    </w:p>
    <w:p w:rsidR="000958DB" w:rsidRPr="00A2378B" w:rsidRDefault="006C62EC" w:rsidP="00A2378B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 xml:space="preserve">Apoyar </w:t>
      </w:r>
      <w:r w:rsidR="00D81804">
        <w:rPr>
          <w:rFonts w:ascii="Arial" w:hAnsi="Arial" w:cs="Arial"/>
          <w:lang w:val="es-ES_tradnl"/>
        </w:rPr>
        <w:t xml:space="preserve"> a padres y pr</w:t>
      </w:r>
      <w:r w:rsidR="00896A36">
        <w:rPr>
          <w:rFonts w:ascii="Arial" w:hAnsi="Arial" w:cs="Arial"/>
          <w:lang w:val="es-ES_tradnl"/>
        </w:rPr>
        <w:t>ofesores en</w:t>
      </w:r>
      <w:r>
        <w:rPr>
          <w:rFonts w:ascii="Arial" w:hAnsi="Arial" w:cs="Arial"/>
          <w:lang w:val="es-ES_tradnl"/>
        </w:rPr>
        <w:t xml:space="preserve"> el proceso de formación</w:t>
      </w:r>
      <w:r w:rsidR="003D779F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de la sexualidad </w:t>
      </w:r>
      <w:r w:rsidR="0002483C">
        <w:rPr>
          <w:rFonts w:ascii="Arial" w:hAnsi="Arial" w:cs="Arial"/>
          <w:lang w:val="es-ES_tradnl"/>
        </w:rPr>
        <w:t xml:space="preserve"> </w:t>
      </w:r>
      <w:r w:rsidR="003D779F">
        <w:rPr>
          <w:rFonts w:ascii="Arial" w:hAnsi="Arial" w:cs="Arial"/>
          <w:lang w:val="es-ES_tradnl"/>
        </w:rPr>
        <w:t>mediante</w:t>
      </w:r>
      <w:r>
        <w:rPr>
          <w:rFonts w:ascii="Arial" w:hAnsi="Arial" w:cs="Arial"/>
          <w:lang w:val="es-ES_tradnl"/>
        </w:rPr>
        <w:t xml:space="preserve"> talleres y asesorías individuales</w:t>
      </w:r>
    </w:p>
    <w:p w:rsidR="00896A36" w:rsidRDefault="00896A36" w:rsidP="00D81804">
      <w:pPr>
        <w:jc w:val="both"/>
        <w:rPr>
          <w:rFonts w:ascii="Arial" w:hAnsi="Arial" w:cs="Arial"/>
          <w:lang w:val="es-ES_tradnl"/>
        </w:rPr>
      </w:pPr>
    </w:p>
    <w:p w:rsidR="00D81804" w:rsidRDefault="00D81804" w:rsidP="00D81804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DURACIÓN:</w:t>
      </w:r>
    </w:p>
    <w:p w:rsidR="00D81804" w:rsidRDefault="00F10474" w:rsidP="00D81804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</w:rPr>
        <w:t>El proyecto de E</w:t>
      </w:r>
      <w:r w:rsidRPr="00345E51">
        <w:rPr>
          <w:rFonts w:ascii="Arial" w:hAnsi="Arial" w:cs="Arial"/>
        </w:rPr>
        <w:t xml:space="preserve">ducación </w:t>
      </w:r>
      <w:r>
        <w:rPr>
          <w:rFonts w:ascii="Arial" w:hAnsi="Arial" w:cs="Arial"/>
        </w:rPr>
        <w:t xml:space="preserve">del Carácter </w:t>
      </w:r>
      <w:r w:rsidRPr="00345E51">
        <w:rPr>
          <w:rFonts w:ascii="Arial" w:hAnsi="Arial" w:cs="Arial"/>
        </w:rPr>
        <w:t xml:space="preserve"> prepara y capacita a los alu</w:t>
      </w:r>
      <w:r>
        <w:rPr>
          <w:rFonts w:ascii="Arial" w:hAnsi="Arial" w:cs="Arial"/>
        </w:rPr>
        <w:t>mnos desde preescolar hasta grado 11o</w:t>
      </w:r>
      <w:r w:rsidRPr="00345E51">
        <w:rPr>
          <w:rFonts w:ascii="Arial" w:hAnsi="Arial" w:cs="Arial"/>
        </w:rPr>
        <w:t>, hacia estilos de vida éticos y sa</w:t>
      </w:r>
      <w:r>
        <w:rPr>
          <w:rFonts w:ascii="Arial" w:hAnsi="Arial" w:cs="Arial"/>
        </w:rPr>
        <w:t xml:space="preserve">ludables. </w:t>
      </w:r>
      <w:r>
        <w:rPr>
          <w:rFonts w:ascii="Arial" w:hAnsi="Arial" w:cs="Arial"/>
          <w:lang w:val="es-ES_tradnl"/>
        </w:rPr>
        <w:t>Se desarrolla a través de sesiones de un</w:t>
      </w:r>
      <w:r w:rsidR="00D81804">
        <w:rPr>
          <w:rFonts w:ascii="Arial" w:hAnsi="Arial" w:cs="Arial"/>
          <w:lang w:val="es-ES_tradnl"/>
        </w:rPr>
        <w:t xml:space="preserve">a hora semanal con cada grupo durante el año  lectivo en </w:t>
      </w:r>
      <w:proofErr w:type="spellStart"/>
      <w:r w:rsidR="00D81804">
        <w:rPr>
          <w:rFonts w:ascii="Arial" w:hAnsi="Arial" w:cs="Arial"/>
          <w:lang w:val="es-ES_tradnl"/>
        </w:rPr>
        <w:t>Middle</w:t>
      </w:r>
      <w:proofErr w:type="spellEnd"/>
      <w:r w:rsidR="00D81804">
        <w:rPr>
          <w:rFonts w:ascii="Arial" w:hAnsi="Arial" w:cs="Arial"/>
          <w:lang w:val="es-ES_tradnl"/>
        </w:rPr>
        <w:t xml:space="preserve"> y High </w:t>
      </w:r>
      <w:proofErr w:type="spellStart"/>
      <w:r w:rsidR="00D81804">
        <w:rPr>
          <w:rFonts w:ascii="Arial" w:hAnsi="Arial" w:cs="Arial"/>
          <w:lang w:val="es-ES_tradnl"/>
        </w:rPr>
        <w:t>School</w:t>
      </w:r>
      <w:proofErr w:type="spellEnd"/>
      <w:r w:rsidR="00D81804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 xml:space="preserve">y </w:t>
      </w:r>
      <w:r w:rsidR="00D81804">
        <w:rPr>
          <w:rFonts w:ascii="Arial" w:hAnsi="Arial" w:cs="Arial"/>
          <w:lang w:val="es-ES_tradnl"/>
        </w:rPr>
        <w:t>una hora quincenal en las secciones de Preescolar y Primaria.</w:t>
      </w:r>
    </w:p>
    <w:p w:rsidR="00D81804" w:rsidRDefault="00D81804" w:rsidP="00D81804">
      <w:pPr>
        <w:jc w:val="both"/>
        <w:rPr>
          <w:rFonts w:ascii="Arial" w:hAnsi="Arial" w:cs="Arial"/>
          <w:lang w:val="es-ES_tradnl"/>
        </w:rPr>
      </w:pPr>
    </w:p>
    <w:p w:rsidR="00D81804" w:rsidRDefault="00D81804" w:rsidP="00D81804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RECURSOS:</w:t>
      </w:r>
    </w:p>
    <w:p w:rsidR="00AC51BC" w:rsidRPr="00AC51BC" w:rsidRDefault="00AC51BC" w:rsidP="00D81804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lang w:val="es-ES_tradnl"/>
        </w:rPr>
        <w:t>Personal especializado externo</w:t>
      </w:r>
    </w:p>
    <w:p w:rsidR="00AC51BC" w:rsidRPr="00AC51BC" w:rsidRDefault="00D81804" w:rsidP="00D81804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Arial" w:hAnsi="Arial" w:cs="Arial"/>
          <w:b/>
          <w:lang w:val="es-ES_tradnl"/>
        </w:rPr>
      </w:pPr>
      <w:r w:rsidRPr="00AC51BC">
        <w:rPr>
          <w:rFonts w:ascii="Arial" w:hAnsi="Arial" w:cs="Arial"/>
          <w:lang w:val="es-ES_tradnl"/>
        </w:rPr>
        <w:t>Videos, lecturas, material didáctico, textos, revist</w:t>
      </w:r>
      <w:r w:rsidR="00AC51BC">
        <w:rPr>
          <w:rFonts w:ascii="Arial" w:hAnsi="Arial" w:cs="Arial"/>
          <w:lang w:val="es-ES_tradnl"/>
        </w:rPr>
        <w:t>as, periódicos</w:t>
      </w:r>
      <w:r w:rsidR="008A556A">
        <w:rPr>
          <w:rFonts w:ascii="Arial" w:hAnsi="Arial" w:cs="Arial"/>
          <w:lang w:val="es-ES_tradnl"/>
        </w:rPr>
        <w:t>, películas, etc.</w:t>
      </w:r>
    </w:p>
    <w:p w:rsidR="00AC51BC" w:rsidRPr="00AC51BC" w:rsidRDefault="00AC51BC" w:rsidP="00AC51BC">
      <w:pPr>
        <w:spacing w:after="0" w:line="240" w:lineRule="auto"/>
        <w:ind w:left="720"/>
        <w:jc w:val="both"/>
        <w:rPr>
          <w:rFonts w:ascii="Arial" w:hAnsi="Arial" w:cs="Arial"/>
          <w:b/>
          <w:lang w:val="es-ES_tradnl"/>
        </w:rPr>
      </w:pPr>
    </w:p>
    <w:p w:rsidR="008A556A" w:rsidRDefault="008A556A" w:rsidP="00AC51BC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</w:p>
    <w:p w:rsidR="00F10474" w:rsidRDefault="00F10474" w:rsidP="00AC51BC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AC51BC">
        <w:rPr>
          <w:rFonts w:ascii="Arial" w:hAnsi="Arial" w:cs="Arial"/>
          <w:b/>
          <w:lang w:val="es-ES_tradnl"/>
        </w:rPr>
        <w:t>EVALUACION:</w:t>
      </w:r>
    </w:p>
    <w:p w:rsidR="008A556A" w:rsidRPr="00AC51BC" w:rsidRDefault="008A556A" w:rsidP="00AC51BC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</w:p>
    <w:p w:rsidR="00AC51BC" w:rsidRPr="000958DB" w:rsidRDefault="000958DB" w:rsidP="000958DB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Encuestas a padres, </w:t>
      </w:r>
      <w:r w:rsidR="00AC51BC" w:rsidRPr="00AC51BC">
        <w:rPr>
          <w:rFonts w:ascii="Arial" w:hAnsi="Arial" w:cs="Arial"/>
          <w:lang w:val="es-ES_tradnl"/>
        </w:rPr>
        <w:t>profesores</w:t>
      </w:r>
      <w:r>
        <w:rPr>
          <w:rFonts w:ascii="Arial" w:hAnsi="Arial" w:cs="Arial"/>
          <w:lang w:val="es-ES_tradnl"/>
        </w:rPr>
        <w:t xml:space="preserve"> y estudiantes</w:t>
      </w:r>
    </w:p>
    <w:p w:rsidR="008A556A" w:rsidRDefault="008A556A" w:rsidP="008A556A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Retroalimentación sobre la calidad y utilidad de los talleres</w:t>
      </w:r>
      <w:r w:rsidR="000958DB">
        <w:rPr>
          <w:rFonts w:ascii="Arial" w:hAnsi="Arial" w:cs="Arial"/>
          <w:lang w:val="es-ES_tradnl"/>
        </w:rPr>
        <w:t xml:space="preserve"> a padres y maestros</w:t>
      </w:r>
      <w:r>
        <w:rPr>
          <w:rFonts w:ascii="Arial" w:hAnsi="Arial" w:cs="Arial"/>
          <w:lang w:val="es-ES_tradnl"/>
        </w:rPr>
        <w:t>.</w:t>
      </w:r>
    </w:p>
    <w:p w:rsidR="003F42C7" w:rsidRPr="003F42C7" w:rsidRDefault="003F42C7" w:rsidP="003F42C7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Evaluación de los logros de competencia establecidos en el proyecto para cada nivel y grado (valoración cualitativa grupal en primaria y prescolar, e  individual en secundaria.</w:t>
      </w:r>
    </w:p>
    <w:p w:rsidR="00D81804" w:rsidRDefault="00D81804" w:rsidP="00D81804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RE</w:t>
      </w:r>
      <w:r w:rsidR="00F10474">
        <w:rPr>
          <w:rFonts w:ascii="Arial" w:hAnsi="Arial" w:cs="Arial"/>
          <w:b/>
          <w:bCs/>
          <w:lang w:val="es-ES_tradnl"/>
        </w:rPr>
        <w:t>SP</w:t>
      </w:r>
      <w:r>
        <w:rPr>
          <w:rFonts w:ascii="Arial" w:hAnsi="Arial" w:cs="Arial"/>
          <w:b/>
          <w:bCs/>
          <w:lang w:val="es-ES_tradnl"/>
        </w:rPr>
        <w:t>ONSABLES:</w:t>
      </w:r>
    </w:p>
    <w:p w:rsidR="00D81804" w:rsidRDefault="00D81804" w:rsidP="00D81804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>Departamento de Consejería</w:t>
      </w:r>
      <w:r w:rsidR="00DF60C2">
        <w:rPr>
          <w:rFonts w:ascii="Arial" w:hAnsi="Arial" w:cs="Arial"/>
          <w:lang w:val="es-ES_tradnl"/>
        </w:rPr>
        <w:t>. Profesor de Educación del Carácter. Coordinadores</w:t>
      </w:r>
      <w:r>
        <w:rPr>
          <w:rFonts w:ascii="Arial" w:hAnsi="Arial" w:cs="Arial"/>
          <w:lang w:val="es-ES_tradnl"/>
        </w:rPr>
        <w:t>.</w:t>
      </w:r>
    </w:p>
    <w:p w:rsidR="00210807" w:rsidRDefault="00210807" w:rsidP="003F4928">
      <w:pPr>
        <w:tabs>
          <w:tab w:val="left" w:pos="1418"/>
        </w:tabs>
        <w:rPr>
          <w:rFonts w:ascii="Arial" w:hAnsi="Arial" w:cs="Arial"/>
          <w:b/>
        </w:rPr>
      </w:pPr>
    </w:p>
    <w:p w:rsidR="003F42C7" w:rsidRDefault="003F42C7" w:rsidP="003F4928">
      <w:pPr>
        <w:tabs>
          <w:tab w:val="left" w:pos="1418"/>
        </w:tabs>
        <w:rPr>
          <w:rFonts w:ascii="Arial" w:hAnsi="Arial" w:cs="Arial"/>
          <w:b/>
        </w:rPr>
      </w:pPr>
    </w:p>
    <w:p w:rsidR="003F42C7" w:rsidRDefault="003F42C7" w:rsidP="003F4928">
      <w:pPr>
        <w:tabs>
          <w:tab w:val="left" w:pos="1418"/>
        </w:tabs>
        <w:rPr>
          <w:rFonts w:ascii="Arial" w:hAnsi="Arial" w:cs="Arial"/>
          <w:b/>
        </w:rPr>
      </w:pPr>
    </w:p>
    <w:p w:rsidR="006579E5" w:rsidRPr="003F4928" w:rsidRDefault="006579E5" w:rsidP="003F4928">
      <w:pPr>
        <w:tabs>
          <w:tab w:val="left" w:pos="1418"/>
        </w:tabs>
        <w:rPr>
          <w:rFonts w:ascii="Arial" w:hAnsi="Arial" w:cs="Arial"/>
          <w:b/>
        </w:rPr>
      </w:pPr>
      <w:r w:rsidRPr="003F4928">
        <w:rPr>
          <w:rFonts w:ascii="Arial" w:hAnsi="Arial" w:cs="Arial"/>
          <w:b/>
        </w:rPr>
        <w:t>EDUCACIÓN DEL CARÁCTER EN EL PREESCOLAR</w:t>
      </w:r>
    </w:p>
    <w:p w:rsidR="00D81804" w:rsidRDefault="006579E5" w:rsidP="003F42C7">
      <w:pPr>
        <w:tabs>
          <w:tab w:val="left" w:pos="1418"/>
        </w:tabs>
        <w:rPr>
          <w:rFonts w:ascii="Arial" w:hAnsi="Arial" w:cs="Arial"/>
          <w:lang w:val="es-ES_tradnl"/>
        </w:rPr>
      </w:pPr>
      <w:r w:rsidRPr="003F4928">
        <w:rPr>
          <w:rFonts w:ascii="Arial" w:hAnsi="Arial" w:cs="Arial"/>
        </w:rPr>
        <w:lastRenderedPageBreak/>
        <w:t>En la sección de preescolar el programa está centrado alrededor de las cosas que son familiares para el niño preescolar, es decir, en el niño mismo. Como los niños empiezan a tener conciencia de comunidad y el mundo que los rodea, el programa también se expandirá hacia esas áreas, comenzando con lo familiar y gradualmente se llegará a su mundo social, las relaciones con los demás, la vivencia de su propio cuerpo</w:t>
      </w:r>
      <w:r w:rsidR="00346D87" w:rsidRPr="003F4928">
        <w:rPr>
          <w:rFonts w:ascii="Arial" w:hAnsi="Arial" w:cs="Arial"/>
        </w:rPr>
        <w:t xml:space="preserve"> y su sexualidad</w:t>
      </w:r>
      <w:r w:rsidR="00346D87">
        <w:rPr>
          <w:rFonts w:ascii="Arial" w:hAnsi="Arial" w:cs="Arial"/>
          <w:lang w:val="es-ES_tradnl"/>
        </w:rPr>
        <w:t>.</w:t>
      </w:r>
    </w:p>
    <w:p w:rsidR="003F42C7" w:rsidRDefault="003F42C7" w:rsidP="003F42C7">
      <w:pPr>
        <w:spacing w:line="360" w:lineRule="auto"/>
        <w:rPr>
          <w:rFonts w:ascii="Arial" w:hAnsi="Arial" w:cs="Arial"/>
          <w:b/>
          <w:bCs/>
          <w:lang w:val="es-ES" w:eastAsia="es-ES"/>
        </w:rPr>
      </w:pPr>
      <w:proofErr w:type="spellStart"/>
      <w:r>
        <w:rPr>
          <w:rFonts w:ascii="Arial" w:hAnsi="Arial" w:cs="Arial"/>
          <w:b/>
          <w:bCs/>
          <w:lang w:val="es-ES" w:eastAsia="es-ES"/>
        </w:rPr>
        <w:t>Estandares</w:t>
      </w:r>
      <w:proofErr w:type="spellEnd"/>
      <w:r>
        <w:rPr>
          <w:rFonts w:ascii="Arial" w:hAnsi="Arial" w:cs="Arial"/>
          <w:b/>
          <w:bCs/>
          <w:lang w:val="es-ES" w:eastAsia="es-ES"/>
        </w:rPr>
        <w:t xml:space="preserve">, logros y contenidos </w:t>
      </w:r>
      <w:r>
        <w:rPr>
          <w:rFonts w:ascii="Arial" w:hAnsi="Arial" w:cs="Arial"/>
          <w:b/>
          <w:bCs/>
          <w:lang w:val="es-ES" w:eastAsia="es-ES"/>
        </w:rPr>
        <w:t xml:space="preserve">del proyecto </w:t>
      </w:r>
      <w:r>
        <w:rPr>
          <w:rFonts w:ascii="Arial" w:hAnsi="Arial" w:cs="Arial"/>
          <w:b/>
          <w:bCs/>
          <w:lang w:val="es-ES" w:eastAsia="es-ES"/>
        </w:rPr>
        <w:t xml:space="preserve">en </w:t>
      </w:r>
      <w:r>
        <w:rPr>
          <w:rFonts w:ascii="Arial" w:hAnsi="Arial" w:cs="Arial"/>
          <w:b/>
          <w:bCs/>
          <w:lang w:val="es-ES" w:eastAsia="es-ES"/>
        </w:rPr>
        <w:t>prescolar:</w:t>
      </w:r>
    </w:p>
    <w:p w:rsidR="003F42C7" w:rsidRDefault="003F42C7" w:rsidP="003F42C7">
      <w:pPr>
        <w:spacing w:line="360" w:lineRule="auto"/>
        <w:rPr>
          <w:rFonts w:ascii="Arial" w:hAnsi="Arial" w:cs="Arial"/>
          <w:b/>
          <w:bCs/>
          <w:lang w:val="es-ES" w:eastAsia="es-ES"/>
        </w:rPr>
      </w:pPr>
      <w:hyperlink r:id="rId9" w:history="1">
        <w:r w:rsidRPr="003F42C7">
          <w:rPr>
            <w:rStyle w:val="Hipervnculo"/>
            <w:rFonts w:ascii="Arial" w:hAnsi="Arial" w:cs="Arial"/>
            <w:b/>
            <w:bCs/>
            <w:lang w:val="es-ES" w:eastAsia="es-ES"/>
          </w:rPr>
          <w:t>PROGRAMA DE DUCACIÓN DEL CARÁCTER PREESCOLAR.docx</w:t>
        </w:r>
      </w:hyperlink>
    </w:p>
    <w:p w:rsidR="003F42C7" w:rsidRPr="003F42C7" w:rsidRDefault="003F42C7" w:rsidP="003F42C7">
      <w:pPr>
        <w:tabs>
          <w:tab w:val="left" w:pos="1418"/>
        </w:tabs>
        <w:rPr>
          <w:rFonts w:ascii="Arial" w:hAnsi="Arial" w:cs="Arial"/>
          <w:lang w:val="es-ES"/>
        </w:rPr>
      </w:pPr>
    </w:p>
    <w:p w:rsidR="006579E5" w:rsidRDefault="006579E5" w:rsidP="00D65E39">
      <w:pPr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EDUCACIÓN DEL CARÁCTER EN LA </w:t>
      </w:r>
      <w:r w:rsidR="00D65E39">
        <w:rPr>
          <w:rFonts w:ascii="Arial" w:hAnsi="Arial"/>
          <w:b/>
        </w:rPr>
        <w:t>PRIMARIA</w:t>
      </w:r>
    </w:p>
    <w:p w:rsidR="006579E5" w:rsidRDefault="006579E5" w:rsidP="006579E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El programa de educación del carácter en esta etapa está basado  en todo lo que respecta a la familia y a la comunidad a la cual pertenece el niño en edad escolar  básica primaria. El </w:t>
      </w:r>
      <w:r w:rsidR="00D65E39">
        <w:rPr>
          <w:rFonts w:ascii="Arial" w:hAnsi="Arial"/>
        </w:rPr>
        <w:t xml:space="preserve">mismo niño como miembro </w:t>
      </w:r>
      <w:r>
        <w:rPr>
          <w:rFonts w:ascii="Arial" w:hAnsi="Arial"/>
        </w:rPr>
        <w:t>de la familia  y el papel que desempeña en la sociedad.</w:t>
      </w:r>
    </w:p>
    <w:p w:rsidR="006579E5" w:rsidRDefault="006579E5" w:rsidP="006579E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Se inicia el programa  a partir de la  familia como eje principal y gradualmente se llega a las áreas que rodean </w:t>
      </w:r>
      <w:proofErr w:type="gramStart"/>
      <w:r>
        <w:rPr>
          <w:rFonts w:ascii="Arial" w:hAnsi="Arial"/>
        </w:rPr>
        <w:t>al niño tanto personales como emocionales</w:t>
      </w:r>
      <w:proofErr w:type="gramEnd"/>
      <w:r>
        <w:rPr>
          <w:rFonts w:ascii="Arial" w:hAnsi="Arial"/>
        </w:rPr>
        <w:t>.</w:t>
      </w:r>
    </w:p>
    <w:p w:rsidR="006579E5" w:rsidRDefault="006579E5" w:rsidP="006579E5">
      <w:pPr>
        <w:jc w:val="both"/>
        <w:rPr>
          <w:rFonts w:ascii="Arial" w:hAnsi="Arial"/>
        </w:rPr>
      </w:pPr>
      <w:r>
        <w:rPr>
          <w:rFonts w:ascii="Arial" w:hAnsi="Arial"/>
        </w:rPr>
        <w:t>El programa  se desarrolla partiendo del alumno,  la  familia,  como soy yo,  mis amigos, relaciones familiares,  sociedad,  sexualidad y toma decisiones.  Se desarrollan etas posibles de acuerdo a la edad de los niños p</w:t>
      </w:r>
      <w:r w:rsidR="00346D87">
        <w:rPr>
          <w:rFonts w:ascii="Arial" w:hAnsi="Arial"/>
        </w:rPr>
        <w:t>ara lograr un proyecto de vida.</w:t>
      </w:r>
    </w:p>
    <w:p w:rsidR="006579E5" w:rsidRDefault="006579E5" w:rsidP="006579E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Es de vital importancia para el programa el trabajo con los padres de familia informándoles </w:t>
      </w:r>
      <w:r w:rsidR="00D65E39">
        <w:rPr>
          <w:rFonts w:ascii="Arial" w:hAnsi="Arial"/>
        </w:rPr>
        <w:t>cómo</w:t>
      </w:r>
      <w:r>
        <w:rPr>
          <w:rFonts w:ascii="Arial" w:hAnsi="Arial"/>
        </w:rPr>
        <w:t xml:space="preserve"> se realiza   y a su vez  el papel fundamental  que juega en la educación de los niños.</w:t>
      </w:r>
    </w:p>
    <w:p w:rsidR="006579E5" w:rsidRDefault="006579E5" w:rsidP="00E420BB">
      <w:pPr>
        <w:jc w:val="both"/>
        <w:rPr>
          <w:rFonts w:ascii="Arial" w:hAnsi="Arial"/>
        </w:rPr>
      </w:pPr>
      <w:r>
        <w:rPr>
          <w:rFonts w:ascii="Arial" w:hAnsi="Arial"/>
        </w:rPr>
        <w:t>Las actividades propuestas tienen su propia metodología  de acuerdo al tema  que se present</w:t>
      </w:r>
      <w:r w:rsidR="00E420BB">
        <w:rPr>
          <w:rFonts w:ascii="Arial" w:hAnsi="Arial"/>
        </w:rPr>
        <w:t>a y el curso al cual se dirige.</w:t>
      </w:r>
    </w:p>
    <w:p w:rsidR="00A2378B" w:rsidRDefault="003F42C7" w:rsidP="006579E5">
      <w:pPr>
        <w:spacing w:line="360" w:lineRule="auto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 xml:space="preserve">Ver </w:t>
      </w:r>
      <w:proofErr w:type="spellStart"/>
      <w:r>
        <w:rPr>
          <w:rFonts w:ascii="Arial" w:hAnsi="Arial" w:cs="Arial"/>
          <w:b/>
          <w:bCs/>
          <w:lang w:val="es-ES" w:eastAsia="es-ES"/>
        </w:rPr>
        <w:t>Estandares</w:t>
      </w:r>
      <w:proofErr w:type="spellEnd"/>
      <w:r>
        <w:rPr>
          <w:rFonts w:ascii="Arial" w:hAnsi="Arial" w:cs="Arial"/>
          <w:b/>
          <w:bCs/>
          <w:lang w:val="es-ES" w:eastAsia="es-ES"/>
        </w:rPr>
        <w:t>, logros y contenidos en</w:t>
      </w:r>
      <w:r w:rsidR="00A2378B">
        <w:rPr>
          <w:rFonts w:ascii="Arial" w:hAnsi="Arial" w:cs="Arial"/>
          <w:b/>
          <w:bCs/>
          <w:lang w:val="es-ES" w:eastAsia="es-ES"/>
        </w:rPr>
        <w:t>:</w:t>
      </w:r>
    </w:p>
    <w:p w:rsidR="003F4928" w:rsidRDefault="003F42C7" w:rsidP="006579E5">
      <w:pPr>
        <w:spacing w:line="360" w:lineRule="auto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 xml:space="preserve"> </w:t>
      </w:r>
      <w:hyperlink r:id="rId10" w:history="1">
        <w:r w:rsidR="0011256A" w:rsidRPr="0011256A">
          <w:rPr>
            <w:rStyle w:val="Hipervnculo"/>
            <w:rFonts w:ascii="Arial" w:hAnsi="Arial" w:cs="Arial"/>
            <w:b/>
            <w:bCs/>
            <w:lang w:val="es-ES" w:eastAsia="es-ES"/>
          </w:rPr>
          <w:t>PROGRAMA  EDUCACION DEL CARÁCTER PRIMARIA.docx</w:t>
        </w:r>
      </w:hyperlink>
    </w:p>
    <w:p w:rsidR="006579E5" w:rsidRDefault="006579E5" w:rsidP="00E8623E">
      <w:pPr>
        <w:rPr>
          <w:rFonts w:ascii="Arial" w:hAnsi="Arial" w:cs="Arial"/>
          <w:b/>
          <w:lang w:val="es-ES_tradnl"/>
        </w:rPr>
      </w:pPr>
      <w:r w:rsidRPr="006579E5">
        <w:rPr>
          <w:rFonts w:ascii="Arial" w:hAnsi="Arial" w:cs="Arial"/>
          <w:b/>
          <w:lang w:val="es-ES_tradnl"/>
        </w:rPr>
        <w:t>EDUCACION DEL CARÁCTER EN BACHILLERATO</w:t>
      </w:r>
    </w:p>
    <w:p w:rsidR="006579E5" w:rsidRPr="007C1A95" w:rsidRDefault="006579E5" w:rsidP="006579E5">
      <w:pPr>
        <w:jc w:val="both"/>
        <w:rPr>
          <w:rFonts w:ascii="Arial" w:hAnsi="Arial" w:cs="Arial"/>
          <w:bCs/>
        </w:rPr>
      </w:pPr>
      <w:r w:rsidRPr="007C1A95">
        <w:rPr>
          <w:rFonts w:ascii="Arial" w:hAnsi="Arial" w:cs="Arial"/>
          <w:bCs/>
        </w:rPr>
        <w:t>La orientación del programa tiene como objetivo brindar a los estudiantes elementos suficientes para la construcción de un proyecto de vida facilit</w:t>
      </w:r>
      <w:r w:rsidR="006B36D4">
        <w:rPr>
          <w:rFonts w:ascii="Arial" w:hAnsi="Arial" w:cs="Arial"/>
          <w:bCs/>
        </w:rPr>
        <w:t>ando el desarrollo personal y la</w:t>
      </w:r>
      <w:r w:rsidRPr="007C1A95">
        <w:rPr>
          <w:rFonts w:ascii="Arial" w:hAnsi="Arial" w:cs="Arial"/>
          <w:bCs/>
        </w:rPr>
        <w:t xml:space="preserve"> interacción social, basados en la apropiación de principios y valores fundamentados en el respeto por la dignidad del ser humano.</w:t>
      </w:r>
    </w:p>
    <w:p w:rsidR="006579E5" w:rsidRDefault="006579E5" w:rsidP="006579E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La visión integral</w:t>
      </w:r>
      <w:r w:rsidRPr="007C1A95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desarrollo humano</w:t>
      </w:r>
      <w:r w:rsidRPr="007C1A95">
        <w:rPr>
          <w:rFonts w:ascii="Arial" w:hAnsi="Arial" w:cs="Arial"/>
          <w:bCs/>
        </w:rPr>
        <w:t xml:space="preserve"> implica </w:t>
      </w:r>
      <w:r>
        <w:rPr>
          <w:rFonts w:ascii="Arial" w:hAnsi="Arial" w:cs="Arial"/>
          <w:bCs/>
        </w:rPr>
        <w:t xml:space="preserve">incorporar </w:t>
      </w:r>
      <w:r w:rsidRPr="007C1A95">
        <w:rPr>
          <w:rFonts w:ascii="Arial" w:hAnsi="Arial" w:cs="Arial"/>
          <w:bCs/>
        </w:rPr>
        <w:t>los aspectos biológicos, ps</w:t>
      </w:r>
      <w:r>
        <w:rPr>
          <w:rFonts w:ascii="Arial" w:hAnsi="Arial" w:cs="Arial"/>
          <w:bCs/>
        </w:rPr>
        <w:t>icológicos y ontológicos</w:t>
      </w:r>
      <w:r w:rsidRPr="007C1A95">
        <w:rPr>
          <w:rFonts w:ascii="Arial" w:hAnsi="Arial" w:cs="Arial"/>
          <w:bCs/>
        </w:rPr>
        <w:t>, haciéndose necesario tener una concepción clara de la interrelación entre lo</w:t>
      </w:r>
      <w:r>
        <w:rPr>
          <w:rFonts w:ascii="Arial" w:hAnsi="Arial" w:cs="Arial"/>
          <w:bCs/>
        </w:rPr>
        <w:t>s aspectos físicos y emocionales,</w:t>
      </w:r>
      <w:r w:rsidRPr="007C1A95">
        <w:rPr>
          <w:rFonts w:ascii="Arial" w:hAnsi="Arial" w:cs="Arial"/>
          <w:bCs/>
        </w:rPr>
        <w:t xml:space="preserve"> mediados por la razón  y  los valores.</w:t>
      </w:r>
      <w:r>
        <w:rPr>
          <w:rFonts w:ascii="Arial" w:hAnsi="Arial" w:cs="Arial"/>
          <w:bCs/>
        </w:rPr>
        <w:t xml:space="preserve"> </w:t>
      </w:r>
    </w:p>
    <w:p w:rsidR="00D64900" w:rsidRDefault="00D64900" w:rsidP="00D649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D64900">
        <w:rPr>
          <w:rFonts w:ascii="Arial" w:hAnsi="Arial" w:cs="Arial"/>
          <w:bCs/>
        </w:rPr>
        <w:t>Esta propuesta, alineada con lo planteado por el MEN en el Programa de Educación para la Sexualidad y Construcción de Ciudadanía “se diferencia de la que había sido, tradicionalmente, la educación sexual en el país, que en muchos casos se limitaba a los aspectos biológicos y a los riesgos asociados a lo sexual; la nueva propuesta concibe la sexualidad como una dimensión humana, con diversas funciones, componentes y contextos y su tratamiento en la escuela bajo el marco del desarrollo de competencias ciudadanas que apunten a la formación de los niños, niñas y jóvenes como sujetos activos de derechos”.</w:t>
      </w:r>
    </w:p>
    <w:p w:rsidR="00F910FF" w:rsidRDefault="00F910FF" w:rsidP="00F910FF">
      <w:pPr>
        <w:pStyle w:val="Textoindependiente2"/>
        <w:rPr>
          <w:rFonts w:eastAsiaTheme="minorEastAsia"/>
          <w:sz w:val="22"/>
          <w:szCs w:val="22"/>
          <w:lang w:val="es-CO" w:eastAsia="es-CO"/>
        </w:rPr>
      </w:pPr>
    </w:p>
    <w:p w:rsidR="00F910FF" w:rsidRPr="00F910FF" w:rsidRDefault="00F910FF" w:rsidP="00F910FF">
      <w:pPr>
        <w:pStyle w:val="Textoindependiente2"/>
        <w:rPr>
          <w:sz w:val="22"/>
          <w:szCs w:val="22"/>
        </w:rPr>
      </w:pPr>
      <w:r>
        <w:rPr>
          <w:sz w:val="22"/>
          <w:szCs w:val="22"/>
        </w:rPr>
        <w:t xml:space="preserve">Los ejes temáticos </w:t>
      </w:r>
      <w:r w:rsidRPr="007C1A95">
        <w:rPr>
          <w:sz w:val="22"/>
          <w:szCs w:val="22"/>
        </w:rPr>
        <w:t>a trabajar se centran en aspectos</w:t>
      </w:r>
      <w:r>
        <w:rPr>
          <w:sz w:val="22"/>
          <w:szCs w:val="22"/>
        </w:rPr>
        <w:t xml:space="preserve"> biológicos y a</w:t>
      </w:r>
      <w:r w:rsidRPr="007C1A95">
        <w:rPr>
          <w:sz w:val="22"/>
          <w:szCs w:val="22"/>
        </w:rPr>
        <w:t>fectivos</w:t>
      </w:r>
      <w:r>
        <w:rPr>
          <w:sz w:val="22"/>
          <w:szCs w:val="22"/>
        </w:rPr>
        <w:t xml:space="preserve"> de la sexualidad humana, valores de convivencia,  interacción en comunidad y construcción de ciudadanía, trascendencia desde la perspectiva cristiana, proyecto de vida</w:t>
      </w:r>
      <w:r w:rsidRPr="007C1A95">
        <w:rPr>
          <w:sz w:val="22"/>
          <w:szCs w:val="22"/>
        </w:rPr>
        <w:t xml:space="preserve"> </w:t>
      </w:r>
      <w:r>
        <w:rPr>
          <w:sz w:val="22"/>
          <w:szCs w:val="22"/>
        </w:rPr>
        <w:t>y prevención de consumo de sustancias p</w:t>
      </w:r>
      <w:r w:rsidRPr="007C1A95">
        <w:rPr>
          <w:sz w:val="22"/>
          <w:szCs w:val="22"/>
        </w:rPr>
        <w:t>sico</w:t>
      </w:r>
      <w:r>
        <w:rPr>
          <w:sz w:val="22"/>
          <w:szCs w:val="22"/>
        </w:rPr>
        <w:t>activas</w:t>
      </w:r>
      <w:r w:rsidRPr="007C1A95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F910FF">
        <w:rPr>
          <w:bCs w:val="0"/>
        </w:rPr>
        <w:t xml:space="preserve"> </w:t>
      </w:r>
    </w:p>
    <w:p w:rsidR="00F910FF" w:rsidRDefault="00F910FF" w:rsidP="00F910FF">
      <w:pPr>
        <w:pStyle w:val="Textoindependiente2"/>
        <w:rPr>
          <w:sz w:val="22"/>
          <w:szCs w:val="22"/>
        </w:rPr>
      </w:pPr>
    </w:p>
    <w:p w:rsidR="006579E5" w:rsidRPr="00F910FF" w:rsidRDefault="00F910FF" w:rsidP="00F910FF">
      <w:pPr>
        <w:pStyle w:val="Textoindependiente2"/>
        <w:rPr>
          <w:sz w:val="22"/>
          <w:szCs w:val="22"/>
          <w:lang w:val="es-CO"/>
        </w:rPr>
      </w:pPr>
      <w:r w:rsidRPr="00F910FF">
        <w:rPr>
          <w:sz w:val="22"/>
          <w:szCs w:val="22"/>
          <w:lang w:val="es-CO"/>
        </w:rPr>
        <w:t xml:space="preserve">Desde el punto de vista pedagógico, es de vital importancia es necesario el trabajo interdisciplinario con el equipo de apoyo, para fortalecer estrategias de aprendizaje y métodos de estudio así como intervención en consejería. </w:t>
      </w:r>
      <w:r w:rsidR="006579E5" w:rsidRPr="00F910FF">
        <w:rPr>
          <w:sz w:val="22"/>
          <w:szCs w:val="22"/>
          <w:lang w:val="es-CO"/>
        </w:rPr>
        <w:t xml:space="preserve">De igual manera, se hará una promoción de trabajo social para facilitar en la práctica la aplicación de los principios básicos responsabilidad y solidaridad mediante la interacción de los estudiantes con otros grupos constitutivos de nuestra comunidad. </w:t>
      </w:r>
    </w:p>
    <w:p w:rsidR="006579E5" w:rsidRPr="00F910FF" w:rsidRDefault="006579E5" w:rsidP="006579E5">
      <w:pPr>
        <w:pStyle w:val="Textoindependiente2"/>
        <w:rPr>
          <w:sz w:val="22"/>
          <w:szCs w:val="22"/>
          <w:lang w:val="es-CO"/>
        </w:rPr>
      </w:pPr>
    </w:p>
    <w:p w:rsidR="006579E5" w:rsidRDefault="006579E5" w:rsidP="006579E5">
      <w:pPr>
        <w:pStyle w:val="Textoindependiente2"/>
      </w:pPr>
      <w:r w:rsidRPr="00877C31">
        <w:rPr>
          <w:sz w:val="22"/>
          <w:szCs w:val="20"/>
        </w:rPr>
        <w:t xml:space="preserve">Dentro de cada uno de los tópicos a trabajar se  identificaran y reforzaran los valores predominantes en el  tema. Las actividades </w:t>
      </w:r>
      <w:r w:rsidRPr="00877C31">
        <w:rPr>
          <w:bCs w:val="0"/>
          <w:sz w:val="22"/>
          <w:szCs w:val="20"/>
        </w:rPr>
        <w:t>propuestas</w:t>
      </w:r>
      <w:r w:rsidRPr="00877C31">
        <w:rPr>
          <w:sz w:val="22"/>
          <w:szCs w:val="20"/>
        </w:rPr>
        <w:t xml:space="preserve"> tendrán una metodología específica según el tema y el curso en el cual se desarrollaran, manteniendo una flexibilidad que permita adaptaciones en respuesta a las motivaciones y necesidades de cada grupo</w:t>
      </w:r>
      <w:r w:rsidRPr="007C1A95">
        <w:t xml:space="preserve">.  </w:t>
      </w:r>
    </w:p>
    <w:p w:rsidR="003F4928" w:rsidRDefault="003F4928" w:rsidP="000D43ED">
      <w:pPr>
        <w:pStyle w:val="Piedepgina"/>
        <w:rPr>
          <w:rFonts w:ascii="Arial" w:hAnsi="Arial" w:cs="Arial"/>
          <w:lang w:val="es-CO"/>
        </w:rPr>
      </w:pPr>
    </w:p>
    <w:p w:rsidR="00A2378B" w:rsidRDefault="0011256A" w:rsidP="000D43ED">
      <w:pPr>
        <w:pStyle w:val="Piedepgina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Ver </w:t>
      </w:r>
      <w:proofErr w:type="spellStart"/>
      <w:r>
        <w:rPr>
          <w:rFonts w:ascii="Arial" w:hAnsi="Arial" w:cs="Arial"/>
          <w:b/>
          <w:bCs/>
          <w:lang w:val="es-ES"/>
        </w:rPr>
        <w:t>Estandares</w:t>
      </w:r>
      <w:proofErr w:type="spellEnd"/>
      <w:r>
        <w:rPr>
          <w:rFonts w:ascii="Arial" w:hAnsi="Arial" w:cs="Arial"/>
          <w:b/>
          <w:bCs/>
          <w:lang w:val="es-ES"/>
        </w:rPr>
        <w:t>, logros y contenidos en</w:t>
      </w:r>
      <w:r w:rsidR="00A2378B">
        <w:rPr>
          <w:rFonts w:ascii="Arial" w:hAnsi="Arial" w:cs="Arial"/>
          <w:b/>
          <w:bCs/>
          <w:lang w:val="es-ES"/>
        </w:rPr>
        <w:t xml:space="preserve">:  </w:t>
      </w:r>
    </w:p>
    <w:p w:rsidR="00F910FF" w:rsidRDefault="0011256A" w:rsidP="000D43ED">
      <w:pPr>
        <w:pStyle w:val="Piedepgina"/>
        <w:rPr>
          <w:rFonts w:ascii="Arial" w:hAnsi="Arial" w:cs="Arial"/>
          <w:b/>
          <w:bCs/>
          <w:lang w:val="es-ES"/>
        </w:rPr>
      </w:pPr>
      <w:hyperlink r:id="rId11" w:history="1">
        <w:r w:rsidRPr="0011256A">
          <w:rPr>
            <w:rStyle w:val="Hipervnculo"/>
            <w:rFonts w:ascii="Arial" w:hAnsi="Arial" w:cs="Arial"/>
            <w:b/>
            <w:bCs/>
            <w:lang w:val="es-ES"/>
          </w:rPr>
          <w:t>PROGRAMA DE EDUCACION DEL CARÁCTER SECUNDARIA.xlsx</w:t>
        </w:r>
      </w:hyperlink>
    </w:p>
    <w:p w:rsidR="0011256A" w:rsidRDefault="0011256A" w:rsidP="000D43ED">
      <w:pPr>
        <w:pStyle w:val="Piedepgina"/>
        <w:rPr>
          <w:rFonts w:ascii="Arial" w:hAnsi="Arial" w:cs="Arial"/>
          <w:b/>
          <w:bCs/>
          <w:lang w:val="es-ES"/>
        </w:rPr>
      </w:pPr>
    </w:p>
    <w:p w:rsidR="0011256A" w:rsidRPr="00712D84" w:rsidRDefault="0011256A" w:rsidP="000D43ED">
      <w:pPr>
        <w:pStyle w:val="Piedepgina"/>
        <w:rPr>
          <w:lang w:val="es-CO"/>
        </w:rPr>
      </w:pPr>
    </w:p>
    <w:p w:rsidR="000D43ED" w:rsidRDefault="00506BFB" w:rsidP="000D43ED">
      <w:pPr>
        <w:pStyle w:val="Piedepgina"/>
        <w:rPr>
          <w:rFonts w:ascii="Arial" w:hAnsi="Arial" w:cs="Arial"/>
          <w:lang w:val="es-CO"/>
        </w:rPr>
      </w:pPr>
      <w:r w:rsidRPr="00506BFB">
        <w:rPr>
          <w:rFonts w:ascii="Arial" w:hAnsi="Arial" w:cs="Arial"/>
          <w:lang w:val="es-CO"/>
        </w:rPr>
        <w:t>Cambios con respect</w:t>
      </w:r>
      <w:r>
        <w:rPr>
          <w:rFonts w:ascii="Arial" w:hAnsi="Arial" w:cs="Arial"/>
          <w:lang w:val="es-CO"/>
        </w:rPr>
        <w:t>o</w:t>
      </w:r>
      <w:r w:rsidRPr="00506BFB">
        <w:rPr>
          <w:rFonts w:ascii="Arial" w:hAnsi="Arial" w:cs="Arial"/>
          <w:lang w:val="es-CO"/>
        </w:rPr>
        <w:t xml:space="preserve"> a la </w:t>
      </w:r>
      <w:r>
        <w:rPr>
          <w:rFonts w:ascii="Arial" w:hAnsi="Arial" w:cs="Arial"/>
          <w:lang w:val="es-CO"/>
        </w:rPr>
        <w:t xml:space="preserve">versión anterior: </w:t>
      </w:r>
    </w:p>
    <w:p w:rsidR="0011256A" w:rsidRPr="00506BFB" w:rsidRDefault="0011256A" w:rsidP="000D43ED">
      <w:pPr>
        <w:pStyle w:val="Piedepgina"/>
        <w:rPr>
          <w:rFonts w:ascii="Arial" w:hAnsi="Arial" w:cs="Arial"/>
          <w:lang w:val="es-CO"/>
        </w:rPr>
      </w:pPr>
    </w:p>
    <w:p w:rsidR="00506BFB" w:rsidRPr="00506BFB" w:rsidRDefault="00506BFB" w:rsidP="00513632">
      <w:pPr>
        <w:pStyle w:val="Piedepgina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Se completan</w:t>
      </w:r>
      <w:r w:rsidRPr="00506BFB">
        <w:rPr>
          <w:rFonts w:ascii="Arial" w:hAnsi="Arial" w:cs="Arial"/>
          <w:lang w:val="es-CO"/>
        </w:rPr>
        <w:t xml:space="preserve"> los ejes temáticos </w:t>
      </w:r>
      <w:r>
        <w:rPr>
          <w:rFonts w:ascii="Arial" w:hAnsi="Arial" w:cs="Arial"/>
          <w:lang w:val="es-CO"/>
        </w:rPr>
        <w:t xml:space="preserve">faltantes </w:t>
      </w:r>
      <w:r w:rsidRPr="00506BFB">
        <w:rPr>
          <w:rFonts w:ascii="Arial" w:hAnsi="Arial" w:cs="Arial"/>
          <w:lang w:val="es-CO"/>
        </w:rPr>
        <w:t>seg</w:t>
      </w:r>
      <w:r w:rsidR="003F42C7">
        <w:rPr>
          <w:rFonts w:ascii="Arial" w:hAnsi="Arial" w:cs="Arial"/>
          <w:lang w:val="es-CO"/>
        </w:rPr>
        <w:t xml:space="preserve">ún revisión </w:t>
      </w:r>
      <w:r>
        <w:rPr>
          <w:rFonts w:ascii="Arial" w:hAnsi="Arial" w:cs="Arial"/>
          <w:lang w:val="es-CO"/>
        </w:rPr>
        <w:t xml:space="preserve">del </w:t>
      </w:r>
      <w:r w:rsidR="003F42C7">
        <w:rPr>
          <w:rFonts w:ascii="Arial" w:hAnsi="Arial" w:cs="Arial"/>
          <w:lang w:val="es-CO"/>
        </w:rPr>
        <w:t xml:space="preserve">Programa de Educación para la Sexualidad y la construcción de </w:t>
      </w:r>
      <w:proofErr w:type="spellStart"/>
      <w:r w:rsidR="003F42C7">
        <w:rPr>
          <w:rFonts w:ascii="Arial" w:hAnsi="Arial" w:cs="Arial"/>
          <w:lang w:val="es-CO"/>
        </w:rPr>
        <w:t>Ciudadania</w:t>
      </w:r>
      <w:proofErr w:type="spellEnd"/>
      <w:r w:rsidR="003F42C7">
        <w:rPr>
          <w:rFonts w:ascii="Arial" w:hAnsi="Arial" w:cs="Arial"/>
          <w:lang w:val="es-CO"/>
        </w:rPr>
        <w:t xml:space="preserve"> del </w:t>
      </w:r>
      <w:r>
        <w:rPr>
          <w:rFonts w:ascii="Arial" w:hAnsi="Arial" w:cs="Arial"/>
          <w:lang w:val="es-CO"/>
        </w:rPr>
        <w:t>Ministerio de Educación Nacional</w:t>
      </w:r>
    </w:p>
    <w:sectPr w:rsidR="00506BFB" w:rsidRPr="00506BFB" w:rsidSect="00704A61">
      <w:footerReference w:type="default" r:id="rId12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CF" w:rsidRDefault="00E164CF" w:rsidP="00EA12C8">
      <w:pPr>
        <w:spacing w:after="0" w:line="240" w:lineRule="auto"/>
      </w:pPr>
      <w:r>
        <w:separator/>
      </w:r>
    </w:p>
  </w:endnote>
  <w:endnote w:type="continuationSeparator" w:id="0">
    <w:p w:rsidR="00E164CF" w:rsidRDefault="00E164CF" w:rsidP="00EA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atisse ITC">
    <w:panose1 w:val="04040403030D020207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9"/>
      <w:gridCol w:w="8115"/>
    </w:tblGrid>
    <w:tr w:rsidR="00210807">
      <w:tc>
        <w:tcPr>
          <w:tcW w:w="918" w:type="dxa"/>
        </w:tcPr>
        <w:p w:rsidR="00210807" w:rsidRDefault="00210807" w:rsidP="00712D84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1</w:t>
          </w:r>
        </w:p>
      </w:tc>
      <w:tc>
        <w:tcPr>
          <w:tcW w:w="7938" w:type="dxa"/>
        </w:tcPr>
        <w:p w:rsidR="00210807" w:rsidRPr="00712D84" w:rsidRDefault="00210807" w:rsidP="00712D84">
          <w:pPr>
            <w:pStyle w:val="Piedepgina"/>
            <w:rPr>
              <w:lang w:val="es-CO"/>
            </w:rPr>
          </w:pPr>
          <w:r w:rsidRPr="00712D84">
            <w:rPr>
              <w:sz w:val="22"/>
              <w:lang w:val="es-CO"/>
            </w:rPr>
            <w:t>Programa Nacional de Educación para la Sexualidad y Construcción de Ciudadanía. Módulo 1:  La dimensión de la sexualidad  en la educación de nuestros niños, niñas, adolescentes y jóvenes</w:t>
          </w:r>
        </w:p>
      </w:tc>
    </w:tr>
  </w:tbl>
  <w:p w:rsidR="00210807" w:rsidRPr="00EA12C8" w:rsidRDefault="00210807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CF" w:rsidRDefault="00E164CF" w:rsidP="00EA12C8">
      <w:pPr>
        <w:spacing w:after="0" w:line="240" w:lineRule="auto"/>
      </w:pPr>
      <w:r>
        <w:separator/>
      </w:r>
    </w:p>
  </w:footnote>
  <w:footnote w:type="continuationSeparator" w:id="0">
    <w:p w:rsidR="00E164CF" w:rsidRDefault="00E164CF" w:rsidP="00EA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5A22"/>
    <w:multiLevelType w:val="hybridMultilevel"/>
    <w:tmpl w:val="406014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23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D71895"/>
    <w:multiLevelType w:val="hybridMultilevel"/>
    <w:tmpl w:val="86CE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D2A0D"/>
    <w:multiLevelType w:val="singleLevel"/>
    <w:tmpl w:val="81A8975E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Lucida Console" w:hAnsi="Matisse ITC" w:hint="default"/>
        <w:sz w:val="24"/>
      </w:rPr>
    </w:lvl>
  </w:abstractNum>
  <w:abstractNum w:abstractNumId="4">
    <w:nsid w:val="13BE0C43"/>
    <w:multiLevelType w:val="hybridMultilevel"/>
    <w:tmpl w:val="0C1A8C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7F22BD"/>
    <w:multiLevelType w:val="hybridMultilevel"/>
    <w:tmpl w:val="E59874D6"/>
    <w:lvl w:ilvl="0" w:tplc="6F104534">
      <w:start w:val="1"/>
      <w:numFmt w:val="bullet"/>
      <w:lvlText w:val="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F55F23"/>
    <w:multiLevelType w:val="hybridMultilevel"/>
    <w:tmpl w:val="FAA0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A5CEE"/>
    <w:multiLevelType w:val="hybridMultilevel"/>
    <w:tmpl w:val="AF02654A"/>
    <w:lvl w:ilvl="0" w:tplc="6F104534">
      <w:start w:val="1"/>
      <w:numFmt w:val="bullet"/>
      <w:lvlText w:val="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461FA2"/>
    <w:multiLevelType w:val="hybridMultilevel"/>
    <w:tmpl w:val="5E44A964"/>
    <w:lvl w:ilvl="0" w:tplc="6F104534">
      <w:start w:val="1"/>
      <w:numFmt w:val="bullet"/>
      <w:lvlText w:val="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0A3114"/>
    <w:multiLevelType w:val="hybridMultilevel"/>
    <w:tmpl w:val="FAC03F5E"/>
    <w:lvl w:ilvl="0" w:tplc="1188E086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FB631D"/>
    <w:multiLevelType w:val="hybridMultilevel"/>
    <w:tmpl w:val="4E543D7C"/>
    <w:lvl w:ilvl="0" w:tplc="6F104534">
      <w:start w:val="1"/>
      <w:numFmt w:val="bullet"/>
      <w:lvlText w:val="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F0F75"/>
    <w:multiLevelType w:val="hybridMultilevel"/>
    <w:tmpl w:val="5CAA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A1DC3"/>
    <w:multiLevelType w:val="hybridMultilevel"/>
    <w:tmpl w:val="0B6A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1D19"/>
    <w:multiLevelType w:val="hybridMultilevel"/>
    <w:tmpl w:val="EECE135E"/>
    <w:lvl w:ilvl="0" w:tplc="1188E086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700590"/>
    <w:multiLevelType w:val="hybridMultilevel"/>
    <w:tmpl w:val="2CE0E6C0"/>
    <w:lvl w:ilvl="0" w:tplc="6F104534">
      <w:start w:val="1"/>
      <w:numFmt w:val="bullet"/>
      <w:lvlText w:val="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3A1B26"/>
    <w:multiLevelType w:val="hybridMultilevel"/>
    <w:tmpl w:val="6678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20B01"/>
    <w:multiLevelType w:val="hybridMultilevel"/>
    <w:tmpl w:val="9A32F37E"/>
    <w:lvl w:ilvl="0" w:tplc="1188E086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7B1C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6FB4D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9F57A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B540A2E"/>
    <w:multiLevelType w:val="hybridMultilevel"/>
    <w:tmpl w:val="6A5A5C28"/>
    <w:lvl w:ilvl="0" w:tplc="6F104534">
      <w:start w:val="1"/>
      <w:numFmt w:val="bullet"/>
      <w:lvlText w:val="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E52276"/>
    <w:multiLevelType w:val="hybridMultilevel"/>
    <w:tmpl w:val="760E770A"/>
    <w:lvl w:ilvl="0" w:tplc="6F104534">
      <w:start w:val="1"/>
      <w:numFmt w:val="bullet"/>
      <w:lvlText w:val="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693DF3"/>
    <w:multiLevelType w:val="hybridMultilevel"/>
    <w:tmpl w:val="1A5A4E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873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20524C0"/>
    <w:multiLevelType w:val="hybridMultilevel"/>
    <w:tmpl w:val="39CEF4BE"/>
    <w:lvl w:ilvl="0" w:tplc="1188E086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5513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2E04802"/>
    <w:multiLevelType w:val="hybridMultilevel"/>
    <w:tmpl w:val="B6C88FC0"/>
    <w:lvl w:ilvl="0" w:tplc="358EE16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1B44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15"/>
  </w:num>
  <w:num w:numId="5">
    <w:abstractNumId w:val="7"/>
  </w:num>
  <w:num w:numId="6">
    <w:abstractNumId w:val="8"/>
  </w:num>
  <w:num w:numId="7">
    <w:abstractNumId w:val="11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20"/>
  </w:num>
  <w:num w:numId="13">
    <w:abstractNumId w:val="3"/>
  </w:num>
  <w:num w:numId="14">
    <w:abstractNumId w:val="17"/>
  </w:num>
  <w:num w:numId="15">
    <w:abstractNumId w:val="18"/>
  </w:num>
  <w:num w:numId="16">
    <w:abstractNumId w:val="1"/>
  </w:num>
  <w:num w:numId="17">
    <w:abstractNumId w:val="19"/>
  </w:num>
  <w:num w:numId="18">
    <w:abstractNumId w:val="27"/>
  </w:num>
  <w:num w:numId="19">
    <w:abstractNumId w:val="25"/>
  </w:num>
  <w:num w:numId="20">
    <w:abstractNumId w:val="23"/>
  </w:num>
  <w:num w:numId="21">
    <w:abstractNumId w:val="4"/>
  </w:num>
  <w:num w:numId="22">
    <w:abstractNumId w:val="9"/>
  </w:num>
  <w:num w:numId="23">
    <w:abstractNumId w:val="13"/>
  </w:num>
  <w:num w:numId="24">
    <w:abstractNumId w:val="16"/>
  </w:num>
  <w:num w:numId="25">
    <w:abstractNumId w:val="24"/>
  </w:num>
  <w:num w:numId="26">
    <w:abstractNumId w:val="22"/>
  </w:num>
  <w:num w:numId="27">
    <w:abstractNumId w:val="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77"/>
    <w:rsid w:val="0002483C"/>
    <w:rsid w:val="00036786"/>
    <w:rsid w:val="000574C0"/>
    <w:rsid w:val="00060F66"/>
    <w:rsid w:val="00063277"/>
    <w:rsid w:val="00067362"/>
    <w:rsid w:val="000847BE"/>
    <w:rsid w:val="000958DB"/>
    <w:rsid w:val="000A2325"/>
    <w:rsid w:val="000C6327"/>
    <w:rsid w:val="000D43ED"/>
    <w:rsid w:val="000E2D63"/>
    <w:rsid w:val="0011256A"/>
    <w:rsid w:val="00114F4A"/>
    <w:rsid w:val="00163510"/>
    <w:rsid w:val="00184E39"/>
    <w:rsid w:val="001A481C"/>
    <w:rsid w:val="001C469D"/>
    <w:rsid w:val="00202923"/>
    <w:rsid w:val="00210807"/>
    <w:rsid w:val="00217770"/>
    <w:rsid w:val="00263AD9"/>
    <w:rsid w:val="00266ADB"/>
    <w:rsid w:val="00287B11"/>
    <w:rsid w:val="002B43C8"/>
    <w:rsid w:val="002D4171"/>
    <w:rsid w:val="002D49CF"/>
    <w:rsid w:val="002D781D"/>
    <w:rsid w:val="003026B1"/>
    <w:rsid w:val="00345E51"/>
    <w:rsid w:val="00346D87"/>
    <w:rsid w:val="00370D1B"/>
    <w:rsid w:val="0037199A"/>
    <w:rsid w:val="003A0860"/>
    <w:rsid w:val="003C3879"/>
    <w:rsid w:val="003D779F"/>
    <w:rsid w:val="003F42C7"/>
    <w:rsid w:val="003F4928"/>
    <w:rsid w:val="00416454"/>
    <w:rsid w:val="00420A41"/>
    <w:rsid w:val="0046207F"/>
    <w:rsid w:val="00480F41"/>
    <w:rsid w:val="004E4EA8"/>
    <w:rsid w:val="00506BFB"/>
    <w:rsid w:val="00513632"/>
    <w:rsid w:val="00525292"/>
    <w:rsid w:val="005443DF"/>
    <w:rsid w:val="00565C2B"/>
    <w:rsid w:val="005735E6"/>
    <w:rsid w:val="005B38C2"/>
    <w:rsid w:val="005C23C8"/>
    <w:rsid w:val="005F2649"/>
    <w:rsid w:val="00635FB6"/>
    <w:rsid w:val="00641CC7"/>
    <w:rsid w:val="006579E5"/>
    <w:rsid w:val="006B36D4"/>
    <w:rsid w:val="006C62EC"/>
    <w:rsid w:val="00701D18"/>
    <w:rsid w:val="00704A61"/>
    <w:rsid w:val="00712D84"/>
    <w:rsid w:val="0074248E"/>
    <w:rsid w:val="0075322C"/>
    <w:rsid w:val="00776358"/>
    <w:rsid w:val="00791005"/>
    <w:rsid w:val="007B7D08"/>
    <w:rsid w:val="007F4E97"/>
    <w:rsid w:val="00815E25"/>
    <w:rsid w:val="008443E2"/>
    <w:rsid w:val="008603D0"/>
    <w:rsid w:val="00877C31"/>
    <w:rsid w:val="00880451"/>
    <w:rsid w:val="00896A36"/>
    <w:rsid w:val="008A556A"/>
    <w:rsid w:val="008B5349"/>
    <w:rsid w:val="008E007A"/>
    <w:rsid w:val="008E68C0"/>
    <w:rsid w:val="008F46D5"/>
    <w:rsid w:val="0091622D"/>
    <w:rsid w:val="00931DFD"/>
    <w:rsid w:val="00933FC0"/>
    <w:rsid w:val="00934555"/>
    <w:rsid w:val="00975B60"/>
    <w:rsid w:val="00977D2A"/>
    <w:rsid w:val="009862F6"/>
    <w:rsid w:val="009916C6"/>
    <w:rsid w:val="009A62AD"/>
    <w:rsid w:val="00A2378B"/>
    <w:rsid w:val="00A408FF"/>
    <w:rsid w:val="00A67323"/>
    <w:rsid w:val="00A83D60"/>
    <w:rsid w:val="00A92111"/>
    <w:rsid w:val="00AA0BB3"/>
    <w:rsid w:val="00AB1B65"/>
    <w:rsid w:val="00AC51BC"/>
    <w:rsid w:val="00AF6C45"/>
    <w:rsid w:val="00AF7DFE"/>
    <w:rsid w:val="00B2501B"/>
    <w:rsid w:val="00B319B5"/>
    <w:rsid w:val="00B3218F"/>
    <w:rsid w:val="00B41054"/>
    <w:rsid w:val="00B57C03"/>
    <w:rsid w:val="00B61929"/>
    <w:rsid w:val="00B62047"/>
    <w:rsid w:val="00BF7B2F"/>
    <w:rsid w:val="00C0111E"/>
    <w:rsid w:val="00C03768"/>
    <w:rsid w:val="00C1467D"/>
    <w:rsid w:val="00C744C6"/>
    <w:rsid w:val="00C86864"/>
    <w:rsid w:val="00CE166E"/>
    <w:rsid w:val="00CE56AC"/>
    <w:rsid w:val="00D21452"/>
    <w:rsid w:val="00D50D63"/>
    <w:rsid w:val="00D64900"/>
    <w:rsid w:val="00D65E39"/>
    <w:rsid w:val="00D81804"/>
    <w:rsid w:val="00D9735E"/>
    <w:rsid w:val="00DB275A"/>
    <w:rsid w:val="00DD5359"/>
    <w:rsid w:val="00DF2716"/>
    <w:rsid w:val="00DF60C2"/>
    <w:rsid w:val="00DF69F9"/>
    <w:rsid w:val="00DF76EB"/>
    <w:rsid w:val="00E164CF"/>
    <w:rsid w:val="00E22D35"/>
    <w:rsid w:val="00E420BB"/>
    <w:rsid w:val="00E7140A"/>
    <w:rsid w:val="00E7291D"/>
    <w:rsid w:val="00E8623E"/>
    <w:rsid w:val="00E96977"/>
    <w:rsid w:val="00EA12C8"/>
    <w:rsid w:val="00ED42DC"/>
    <w:rsid w:val="00EE2CAF"/>
    <w:rsid w:val="00EF3F69"/>
    <w:rsid w:val="00F03C02"/>
    <w:rsid w:val="00F10474"/>
    <w:rsid w:val="00F1055F"/>
    <w:rsid w:val="00F11AB6"/>
    <w:rsid w:val="00F35539"/>
    <w:rsid w:val="00F910FF"/>
    <w:rsid w:val="00FC737C"/>
    <w:rsid w:val="00FD4A0B"/>
    <w:rsid w:val="00FE15CA"/>
    <w:rsid w:val="00FF0AA6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6579E5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3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1005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91005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91005"/>
    <w:rPr>
      <w:rFonts w:ascii="Arial" w:eastAsia="Times New Roman" w:hAnsi="Arial" w:cs="Arial"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F6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D43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3ED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79E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79E5"/>
  </w:style>
  <w:style w:type="character" w:customStyle="1" w:styleId="Ttulo2Car">
    <w:name w:val="Título 2 Car"/>
    <w:basedOn w:val="Fuentedeprrafopredeter"/>
    <w:link w:val="Ttulo2"/>
    <w:rsid w:val="006579E5"/>
    <w:rPr>
      <w:rFonts w:ascii="Arial" w:eastAsia="Times New Roman" w:hAnsi="Arial" w:cs="Times New Roman"/>
      <w:b/>
      <w:sz w:val="28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6B36D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A1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6579E5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3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1005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91005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91005"/>
    <w:rPr>
      <w:rFonts w:ascii="Arial" w:eastAsia="Times New Roman" w:hAnsi="Arial" w:cs="Arial"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F6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D43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3ED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79E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79E5"/>
  </w:style>
  <w:style w:type="character" w:customStyle="1" w:styleId="Ttulo2Car">
    <w:name w:val="Título 2 Car"/>
    <w:basedOn w:val="Fuentedeprrafopredeter"/>
    <w:link w:val="Ttulo2"/>
    <w:rsid w:val="006579E5"/>
    <w:rPr>
      <w:rFonts w:ascii="Arial" w:eastAsia="Times New Roman" w:hAnsi="Arial" w:cs="Times New Roman"/>
      <w:b/>
      <w:sz w:val="28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6B36D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A1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PROGRAMA%20DE%20EDUCACION%20DEL%20CAR&#193;CTER%20SECUNDARIA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PROGRAMA%20%20EDUCACION%20DEL%20CAR&#193;CTER%20PRIMARIA.docx" TargetMode="External"/><Relationship Id="rId4" Type="http://schemas.openxmlformats.org/officeDocument/2006/relationships/settings" Target="settings.xml"/><Relationship Id="rId9" Type="http://schemas.openxmlformats.org/officeDocument/2006/relationships/hyperlink" Target="PROGRAMA%20DE%20DUCACI&#211;N%20DEL%20CAR&#193;CTER%20PREESCOLAR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1552</Words>
  <Characters>8541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CURRICULO</cp:lastModifiedBy>
  <cp:revision>25</cp:revision>
  <cp:lastPrinted>2011-04-12T12:31:00Z</cp:lastPrinted>
  <dcterms:created xsi:type="dcterms:W3CDTF">2011-04-14T16:09:00Z</dcterms:created>
  <dcterms:modified xsi:type="dcterms:W3CDTF">2012-03-08T20:34:00Z</dcterms:modified>
</cp:coreProperties>
</file>