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6768"/>
        <w:gridCol w:w="1395"/>
      </w:tblGrid>
      <w:tr w:rsidR="00762FC0" w:rsidTr="00F33048">
        <w:trPr>
          <w:trHeight w:val="343"/>
          <w:jc w:val="center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2E8568A4" wp14:editId="4F0C2D19">
                  <wp:extent cx="562610" cy="586105"/>
                  <wp:effectExtent l="0" t="0" r="8890" b="4445"/>
                  <wp:docPr id="2" name="Imagen 2" descr="Descripción: 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 SCHOOL</w:t>
            </w:r>
          </w:p>
          <w:p w:rsidR="00762FC0" w:rsidRDefault="00762FC0" w:rsidP="00F3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Alliance </w:t>
            </w:r>
            <w:proofErr w:type="spellStart"/>
            <w:r>
              <w:rPr>
                <w:rFonts w:ascii="Arial" w:hAnsi="Arial" w:cs="Arial"/>
                <w:b/>
              </w:rPr>
              <w:t>Française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FC0" w:rsidRDefault="00762FC0" w:rsidP="00F3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 DE FRANCAIS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D-FRA-6</w:t>
            </w:r>
          </w:p>
        </w:tc>
      </w:tr>
      <w:tr w:rsidR="00762FC0" w:rsidTr="00F33048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V.02</w:t>
            </w:r>
          </w:p>
        </w:tc>
      </w:tr>
      <w:tr w:rsidR="00762FC0" w:rsidTr="00F33048">
        <w:trPr>
          <w:trHeight w:val="18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C0" w:rsidRDefault="00762FC0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 2012</w:t>
            </w:r>
          </w:p>
        </w:tc>
      </w:tr>
    </w:tbl>
    <w:p w:rsidR="000F0064" w:rsidRPr="00D147FD" w:rsidRDefault="000F0064" w:rsidP="000F0064">
      <w:pPr>
        <w:pStyle w:val="Sinespaciado"/>
        <w:pBdr>
          <w:top w:val="single" w:sz="4" w:space="5" w:color="auto"/>
        </w:pBdr>
        <w:ind w:right="-376"/>
        <w:jc w:val="center"/>
        <w:rPr>
          <w:sz w:val="32"/>
          <w:szCs w:val="32"/>
          <w:lang w:val="fr-FR"/>
        </w:rPr>
      </w:pPr>
      <w:bookmarkStart w:id="0" w:name="_GoBack"/>
      <w:bookmarkEnd w:id="0"/>
      <w:r w:rsidRPr="002654E8">
        <w:rPr>
          <w:sz w:val="36"/>
          <w:szCs w:val="52"/>
          <w:lang w:val="fr-FR"/>
        </w:rPr>
        <w:t xml:space="preserve">6 et </w:t>
      </w:r>
      <w:r>
        <w:rPr>
          <w:sz w:val="36"/>
          <w:szCs w:val="52"/>
          <w:lang w:val="fr-FR"/>
        </w:rPr>
        <w:t>7</w:t>
      </w:r>
      <w:r>
        <w:rPr>
          <w:sz w:val="36"/>
          <w:szCs w:val="52"/>
          <w:vertAlign w:val="superscript"/>
          <w:lang w:val="fr-FR"/>
        </w:rPr>
        <w:t xml:space="preserve"> </w:t>
      </w:r>
      <w:proofErr w:type="spellStart"/>
      <w:r w:rsidRPr="00D147FD">
        <w:rPr>
          <w:sz w:val="36"/>
          <w:szCs w:val="52"/>
          <w:vertAlign w:val="superscript"/>
          <w:lang w:val="fr-FR"/>
        </w:rPr>
        <w:t>ème</w:t>
      </w:r>
      <w:proofErr w:type="spellEnd"/>
      <w:r w:rsidRPr="00D147FD">
        <w:rPr>
          <w:sz w:val="36"/>
          <w:szCs w:val="52"/>
          <w:lang w:val="fr-FR"/>
        </w:rPr>
        <w:t xml:space="preserve"> année</w:t>
      </w:r>
      <w:r w:rsidR="00554CF5">
        <w:rPr>
          <w:sz w:val="36"/>
          <w:szCs w:val="52"/>
          <w:lang w:val="fr-FR"/>
        </w:rPr>
        <w:t>s</w:t>
      </w:r>
      <w:r w:rsidRPr="00D147FD">
        <w:rPr>
          <w:sz w:val="36"/>
          <w:szCs w:val="52"/>
          <w:lang w:val="fr-FR"/>
        </w:rPr>
        <w:t xml:space="preserve"> scolaire</w:t>
      </w:r>
      <w:r w:rsidR="00554CF5">
        <w:rPr>
          <w:sz w:val="36"/>
          <w:szCs w:val="52"/>
          <w:lang w:val="fr-FR"/>
        </w:rPr>
        <w:t>s</w:t>
      </w:r>
    </w:p>
    <w:p w:rsidR="000F0064" w:rsidRDefault="000F0064" w:rsidP="000F0064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</w:p>
    <w:p w:rsidR="000F0064" w:rsidRPr="009E6F3E" w:rsidRDefault="000F0064" w:rsidP="000F0064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  <w:r w:rsidRPr="009E6F3E">
        <w:rPr>
          <w:b/>
          <w:sz w:val="28"/>
          <w:szCs w:val="28"/>
          <w:lang w:val="fr-FR"/>
        </w:rPr>
        <w:t>Description du Cours</w:t>
      </w:r>
    </w:p>
    <w:p w:rsidR="000F0064" w:rsidRPr="009E6F3E" w:rsidRDefault="000F0064" w:rsidP="000F0064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</w:p>
    <w:p w:rsidR="000F0064" w:rsidRPr="009E6F3E" w:rsidRDefault="000F0064" w:rsidP="000F0064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 w:rsidRPr="009E6F3E">
        <w:rPr>
          <w:sz w:val="28"/>
          <w:szCs w:val="28"/>
          <w:lang w:val="fr-FR"/>
        </w:rPr>
        <w:t xml:space="preserve">Ce cours de français </w:t>
      </w:r>
      <w:r>
        <w:rPr>
          <w:sz w:val="28"/>
          <w:szCs w:val="28"/>
          <w:lang w:val="fr-FR"/>
        </w:rPr>
        <w:t>e</w:t>
      </w:r>
      <w:r w:rsidR="00554CF5">
        <w:rPr>
          <w:sz w:val="28"/>
          <w:szCs w:val="28"/>
          <w:lang w:val="fr-FR"/>
        </w:rPr>
        <w:t xml:space="preserve">st destiné à un public de 6 et </w:t>
      </w:r>
      <w:proofErr w:type="gramStart"/>
      <w:r w:rsidR="00554CF5">
        <w:rPr>
          <w:sz w:val="28"/>
          <w:szCs w:val="28"/>
          <w:lang w:val="fr-FR"/>
        </w:rPr>
        <w:t>7</w:t>
      </w:r>
      <w:r w:rsidRPr="00763CAF">
        <w:rPr>
          <w:sz w:val="28"/>
          <w:szCs w:val="28"/>
          <w:vertAlign w:val="superscript"/>
          <w:lang w:val="fr-FR"/>
        </w:rPr>
        <w:t>ème</w:t>
      </w:r>
      <w:r>
        <w:rPr>
          <w:sz w:val="28"/>
          <w:szCs w:val="28"/>
          <w:lang w:val="fr-FR"/>
        </w:rPr>
        <w:t xml:space="preserve"> année</w:t>
      </w:r>
      <w:proofErr w:type="gramEnd"/>
      <w:r>
        <w:rPr>
          <w:sz w:val="28"/>
          <w:szCs w:val="28"/>
          <w:lang w:val="fr-FR"/>
        </w:rPr>
        <w:t xml:space="preserve"> : l</w:t>
      </w:r>
      <w:r w:rsidRPr="009E6F3E">
        <w:rPr>
          <w:sz w:val="28"/>
          <w:szCs w:val="28"/>
          <w:lang w:val="fr-FR"/>
        </w:rPr>
        <w:t xml:space="preserve">a méthodologie </w:t>
      </w:r>
      <w:r>
        <w:rPr>
          <w:sz w:val="28"/>
          <w:szCs w:val="28"/>
          <w:lang w:val="fr-FR"/>
        </w:rPr>
        <w:t>utilisée est l’approche actionnelle, ce qui signifie que les apprenants seront invités à réaliser des tâches, seuls ou en groupe, dans lesquelles l’utilisation du français devra être nécessaire pour faire face aux problèmes rencontrés et pour arriver au but voulu.</w:t>
      </w:r>
    </w:p>
    <w:p w:rsidR="000F0064" w:rsidRDefault="000F0064" w:rsidP="000F0064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L’intensité</w:t>
      </w:r>
      <w:r w:rsidRPr="009E6F3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est de 2 heures par semaine, divisé en deux classes hebdomadaires de 1 heure. La  méthode utilisée est ET TOI 1, composée d’un livre d’activité et un livre d’exercice.</w:t>
      </w:r>
    </w:p>
    <w:p w:rsidR="000F0064" w:rsidRPr="009E6F3E" w:rsidRDefault="000F0064" w:rsidP="000F0064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</w:p>
    <w:p w:rsidR="000F0064" w:rsidRPr="00D147FD" w:rsidRDefault="000F0064" w:rsidP="000F0064">
      <w:pPr>
        <w:pStyle w:val="Sinespaciado"/>
        <w:rPr>
          <w:sz w:val="28"/>
          <w:lang w:val="fr-FR"/>
        </w:rPr>
      </w:pPr>
      <w:r w:rsidRPr="00D147FD">
        <w:rPr>
          <w:sz w:val="28"/>
          <w:lang w:val="fr-FR"/>
        </w:rPr>
        <w:t xml:space="preserve">Niveau : </w:t>
      </w:r>
      <w:r>
        <w:rPr>
          <w:sz w:val="28"/>
          <w:lang w:val="fr-FR"/>
        </w:rPr>
        <w:t>A2.1</w:t>
      </w:r>
    </w:p>
    <w:p w:rsidR="000F0064" w:rsidRDefault="00554CF5" w:rsidP="00554CF5">
      <w:pPr>
        <w:jc w:val="center"/>
        <w:rPr>
          <w:b/>
          <w:lang w:val="fr-FR"/>
        </w:rPr>
      </w:pPr>
      <w:r w:rsidRPr="00554CF5">
        <w:rPr>
          <w:b/>
          <w:lang w:val="fr-FR"/>
        </w:rPr>
        <w:t>CONTENUS LINGUISTIQUES ET COMMUNICATIFS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PREMI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RE   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20 HEURES (COMPREND L’ÉVALUATION</w:t>
      </w:r>
      <w:r w:rsidRPr="00262B5B">
        <w:rPr>
          <w:lang w:val="fr-FR"/>
        </w:rPr>
        <w:t>)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20</w:t>
      </w:r>
    </w:p>
    <w:p w:rsidR="000F0064" w:rsidRPr="00262B5B" w:rsidRDefault="000F0064" w:rsidP="000F0064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F0064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0F0064" w:rsidRPr="009E6F3E" w:rsidRDefault="000F0064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0F0064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 xml:space="preserve">- Reconnaître des mots </w:t>
            </w:r>
            <w:proofErr w:type="spellStart"/>
            <w:r>
              <w:rPr>
                <w:lang w:val="fr-FR"/>
              </w:rPr>
              <w:t>francais</w:t>
            </w:r>
            <w:proofErr w:type="spellEnd"/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Épeler des sites internet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Comprendre la langue de la classe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Saluer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Se présenter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Poser des questions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Remplir une fiche d’identité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 xml:space="preserve">- Dire ce qu’on aime et ce </w:t>
            </w:r>
            <w:proofErr w:type="gramStart"/>
            <w:r>
              <w:rPr>
                <w:lang w:val="fr-FR"/>
              </w:rPr>
              <w:t>qu’on aime</w:t>
            </w:r>
            <w:proofErr w:type="gramEnd"/>
            <w:r>
              <w:rPr>
                <w:lang w:val="fr-FR"/>
              </w:rPr>
              <w:t xml:space="preserve"> pas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Comprendre/écrire un courriel</w:t>
            </w:r>
          </w:p>
          <w:p w:rsidR="000F0064" w:rsidRPr="00763CAF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Poser une question ouverte</w:t>
            </w:r>
          </w:p>
          <w:p w:rsidR="000F0064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0F0064" w:rsidRDefault="000F0064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Je m’appelle/tu t’appelles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Interrogation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Moi/toi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« être » et « avoir » avec « je/tu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Je / j’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Verbes en « -er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Le/la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Un/une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Du/de la</w:t>
            </w:r>
          </w:p>
          <w:p w:rsidR="000F0064" w:rsidRPr="0012555D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Qu’est-ce que</w:t>
            </w:r>
          </w:p>
          <w:p w:rsidR="000F0064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0F0064" w:rsidRDefault="000F0064" w:rsidP="005373CF">
            <w:pPr>
              <w:rPr>
                <w:lang w:val="fr-FR"/>
              </w:rPr>
            </w:pPr>
            <w:r w:rsidRPr="0012555D">
              <w:rPr>
                <w:rFonts w:ascii="Arial" w:hAnsi="Arial" w:cs="Arial"/>
                <w:b w:val="0"/>
                <w:lang w:val="fr-FR"/>
              </w:rPr>
              <w:t xml:space="preserve">- </w:t>
            </w:r>
            <w:r>
              <w:rPr>
                <w:lang w:val="fr-FR"/>
              </w:rPr>
              <w:t>Les mots de la classe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France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ville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nationalités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nombres de 0 à 13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présentation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sports et les loisirs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L’expression du goût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corps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vêtements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objets personnels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0F0064" w:rsidRDefault="000F0064" w:rsidP="005373CF">
            <w:r>
              <w:t xml:space="preserve">- Les liaison, les </w:t>
            </w:r>
            <w:proofErr w:type="spellStart"/>
            <w:r>
              <w:t>enchainements</w:t>
            </w:r>
            <w:proofErr w:type="spellEnd"/>
          </w:p>
          <w:p w:rsidR="000F0064" w:rsidRDefault="000F0064" w:rsidP="005373CF">
            <w:r>
              <w:t>- Les groups de mots</w:t>
            </w:r>
          </w:p>
          <w:p w:rsidR="000F0064" w:rsidRPr="0012555D" w:rsidRDefault="000F0064" w:rsidP="005373CF">
            <w:r>
              <w:t xml:space="preserve">- </w:t>
            </w:r>
            <w:proofErr w:type="spellStart"/>
            <w:r>
              <w:t>L’élision</w:t>
            </w:r>
            <w:proofErr w:type="spellEnd"/>
          </w:p>
        </w:tc>
      </w:tr>
    </w:tbl>
    <w:p w:rsidR="000F0064" w:rsidRDefault="000F0064" w:rsidP="000F0064">
      <w:pPr>
        <w:rPr>
          <w:lang w:val="fr-FR"/>
        </w:rPr>
      </w:pP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DEUXI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ME </w:t>
      </w:r>
      <w:r>
        <w:rPr>
          <w:lang w:val="fr-FR"/>
        </w:rPr>
        <w:t xml:space="preserve"> (transition entre deux thèmes)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20 HEURES (COMPREND L’ÉVALUATION</w:t>
      </w:r>
      <w:r w:rsidRPr="00262B5B">
        <w:rPr>
          <w:lang w:val="fr-FR"/>
        </w:rPr>
        <w:t>)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20</w:t>
      </w:r>
    </w:p>
    <w:p w:rsidR="000F0064" w:rsidRPr="00262B5B" w:rsidRDefault="000F0064" w:rsidP="000F0064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F0064" w:rsidRPr="00422DC7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0F0064" w:rsidRPr="009E6F3E" w:rsidRDefault="000F0064" w:rsidP="005373CF">
            <w:pPr>
              <w:jc w:val="center"/>
              <w:rPr>
                <w:color w:val="auto"/>
                <w:lang w:val="fr-FR"/>
              </w:rPr>
            </w:pPr>
            <w:r w:rsidRPr="009E6F3E">
              <w:rPr>
                <w:color w:val="auto"/>
                <w:lang w:val="fr-FR"/>
              </w:rPr>
              <w:t>CONTENUS LINGUISTIQUES ET COMMUNICATIFS</w:t>
            </w:r>
          </w:p>
          <w:p w:rsidR="000F0064" w:rsidRPr="009E6F3E" w:rsidRDefault="000F0064" w:rsidP="005373CF">
            <w:pPr>
              <w:jc w:val="center"/>
              <w:rPr>
                <w:color w:val="auto"/>
                <w:lang w:val="fr-FR"/>
              </w:rPr>
            </w:pPr>
            <w:r w:rsidRPr="009E6F3E">
              <w:rPr>
                <w:color w:val="auto"/>
                <w:lang w:val="fr-FR"/>
              </w:rPr>
              <w:t>(LISTER LES PRINCIPAUX)</w:t>
            </w:r>
          </w:p>
        </w:tc>
      </w:tr>
      <w:tr w:rsidR="000F0064" w:rsidRPr="00422DC7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0F0064" w:rsidRPr="009E6F3E" w:rsidRDefault="000F0064" w:rsidP="005373CF">
            <w:pPr>
              <w:jc w:val="center"/>
              <w:rPr>
                <w:lang w:val="fr-FR"/>
              </w:rPr>
            </w:pPr>
          </w:p>
        </w:tc>
      </w:tr>
      <w:tr w:rsidR="000F0064" w:rsidRPr="009E6F3E" w:rsidTr="00537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0F0064" w:rsidRPr="003F55FB" w:rsidRDefault="000F0064" w:rsidP="005373CF">
            <w:r>
              <w:t xml:space="preserve">Par </w:t>
            </w:r>
            <w:proofErr w:type="spellStart"/>
            <w:r>
              <w:t>exemple</w:t>
            </w:r>
            <w:proofErr w:type="spellEnd"/>
            <w:r>
              <w:t xml:space="preserve"> : </w:t>
            </w:r>
          </w:p>
        </w:tc>
      </w:tr>
      <w:tr w:rsidR="000F0064" w:rsidRPr="009E6F3E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0F0064" w:rsidRPr="009E6F3E" w:rsidRDefault="000F0064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0F0064" w:rsidRPr="00762FC0" w:rsidTr="00537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0F0064" w:rsidRPr="00763CAF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0F0064" w:rsidRDefault="000F0064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Présenter un chanteur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 quelqu’un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Lire un programme de concert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Comprendre des numéros de téléphone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Présenter un film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Lire une histoire en photos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Dire ce qu’on aime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Comprendre les consignes de la classe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Connaître les objets de la classe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Inviter/refuser une invitation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Lire et écrire un SMS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Demander quelque chose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Demander de faire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S’excuser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Il/elle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« être » et « avoir » avec « il/elle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masculin et féminin des nationalités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masculin et féminin des adjectifs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Il est + adjectif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C’est un + nom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Les articles définis le/la/les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L’impératif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Verbes en « -er » avec « je/tu/il/elle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L’impératif (2)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« aller », « venir » avec « je/tu/il/elle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Conditionnel de politesse (vouloir/pouvoir)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Il y a (1)</w:t>
            </w:r>
          </w:p>
          <w:p w:rsidR="000F0064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styles de musique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nationalités (2)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description physique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villes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nombres de 14 à 69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cinéma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fête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objets de la classe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mots de la classe (2)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L’invitation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jours de la semaine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formules de politesse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0F0064" w:rsidRDefault="000F0064" w:rsidP="005373CF">
            <w:pPr>
              <w:rPr>
                <w:lang w:val="fr-FR"/>
              </w:rPr>
            </w:pPr>
            <w:r w:rsidRPr="003F55FB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consonnes finales</w:t>
            </w:r>
            <w:r w:rsidRPr="003F55FB">
              <w:rPr>
                <w:lang w:val="fr-FR"/>
              </w:rPr>
              <w:br/>
            </w:r>
            <w:r w:rsidRPr="00B5795A">
              <w:rPr>
                <w:lang w:val="fr-FR"/>
              </w:rPr>
              <w:t xml:space="preserve">- </w:t>
            </w:r>
            <w:r>
              <w:rPr>
                <w:lang w:val="fr-FR"/>
              </w:rPr>
              <w:t>« le/la/les » en syllabes inaccentuées</w:t>
            </w:r>
          </w:p>
          <w:p w:rsidR="000F0064" w:rsidRPr="00343E5B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prononciation des verbes en « -er » avec je/tu/il/elle</w:t>
            </w:r>
          </w:p>
        </w:tc>
      </w:tr>
    </w:tbl>
    <w:p w:rsidR="000F0064" w:rsidRDefault="000F0064" w:rsidP="000F0064">
      <w:pPr>
        <w:pStyle w:val="Sinespaciado"/>
        <w:rPr>
          <w:b/>
          <w:lang w:val="fr-FR"/>
        </w:rPr>
      </w:pPr>
    </w:p>
    <w:p w:rsidR="000F0064" w:rsidRDefault="000F0064" w:rsidP="000F0064">
      <w:pPr>
        <w:pStyle w:val="Sinespaciado"/>
        <w:rPr>
          <w:b/>
          <w:lang w:val="fr-FR"/>
        </w:rPr>
      </w:pP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 w:rsidRPr="00262B5B">
        <w:rPr>
          <w:rFonts w:asciiTheme="minorHAnsi" w:hAnsiTheme="minorHAnsi"/>
          <w:lang w:val="fr-FR"/>
        </w:rPr>
        <w:t>TRO</w:t>
      </w:r>
      <w:r>
        <w:rPr>
          <w:rFonts w:asciiTheme="minorHAnsi" w:hAnsiTheme="minorHAnsi"/>
          <w:lang w:val="fr-FR"/>
        </w:rPr>
        <w:t>I</w:t>
      </w:r>
      <w:r w:rsidRPr="00262B5B">
        <w:rPr>
          <w:rFonts w:asciiTheme="minorHAnsi" w:hAnsiTheme="minorHAnsi"/>
          <w:lang w:val="fr-FR"/>
        </w:rPr>
        <w:t>SIÈME</w:t>
      </w:r>
      <w:r>
        <w:rPr>
          <w:lang w:val="fr-FR"/>
        </w:rPr>
        <w:br/>
      </w: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20 HEURES (COMPREND L’ÉVALUATION</w:t>
      </w:r>
      <w:r w:rsidRPr="00262B5B">
        <w:rPr>
          <w:lang w:val="fr-FR"/>
        </w:rPr>
        <w:t>)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20</w:t>
      </w:r>
    </w:p>
    <w:p w:rsidR="000F0064" w:rsidRPr="00262B5B" w:rsidRDefault="000F0064" w:rsidP="000F0064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F0064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0F0064" w:rsidRPr="009E6F3E" w:rsidRDefault="000F0064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0F0064" w:rsidRPr="00762FC0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0F0064" w:rsidRPr="00763CAF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0F0064" w:rsidRDefault="000F0064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Comprendre un emploi du temps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Demander et donner l’heure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Dire où on va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Situer dans le temps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Parler de sa journée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Présenter sa famille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Parler de ses loisirs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Donner/demander des nouvelles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la possession/les sensations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Situer dans le temps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Parler de ses habitudes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Féliciter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prépositions « de » et « à » avec l’heure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« aller » + au / à la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verbes pronominaux avec je/tu/il/elle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possessifs « mon/ma/mes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pronom sujet « nous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« Faire du » / « jouer à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Différence tu/vous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Avoir / être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Préposition de temps « en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présent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On = nous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pronoms sujets avec les verbes en « er »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Habiter/aller + chez/à</w:t>
            </w:r>
          </w:p>
          <w:p w:rsidR="000F0064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0F0064" w:rsidRDefault="000F0064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matières scolaires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L’heure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moments de la journée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activités de la journée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repas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famille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loisirs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salutations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sensations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mois de l’année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félicitations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 w:rsidRPr="00B5795A">
              <w:rPr>
                <w:lang w:val="fr-FR"/>
              </w:rPr>
              <w:t xml:space="preserve">- </w:t>
            </w:r>
            <w:r>
              <w:rPr>
                <w:lang w:val="fr-FR"/>
              </w:rPr>
              <w:t>La continuité (enchainements, liaisons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- Les sons [OE]/[E]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- Les sons [OE]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lang w:val="fr-FR"/>
              </w:rPr>
              <w:t>O]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- La prononciation des conjugaisons des verbes en « er »</w:t>
            </w:r>
          </w:p>
          <w:p w:rsidR="000F0064" w:rsidRPr="00786401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</w:p>
        </w:tc>
      </w:tr>
    </w:tbl>
    <w:p w:rsidR="000F0064" w:rsidRDefault="000F0064" w:rsidP="000F0064">
      <w:pPr>
        <w:pStyle w:val="Sinespaciado"/>
        <w:rPr>
          <w:b/>
          <w:lang w:val="fr-FR"/>
        </w:rPr>
      </w:pP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rFonts w:asciiTheme="minorHAnsi" w:hAnsiTheme="minorHAnsi"/>
          <w:lang w:val="fr-FR"/>
        </w:rPr>
        <w:t>QUATRIÈME</w:t>
      </w:r>
      <w:r>
        <w:rPr>
          <w:lang w:val="fr-FR"/>
        </w:rPr>
        <w:br/>
      </w: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20 HEURES (COMPREND L’ÉVALUATION</w:t>
      </w:r>
      <w:r w:rsidRPr="00262B5B">
        <w:rPr>
          <w:lang w:val="fr-FR"/>
        </w:rPr>
        <w:t>)</w:t>
      </w:r>
    </w:p>
    <w:p w:rsidR="000F0064" w:rsidRPr="00262B5B" w:rsidRDefault="000F0064" w:rsidP="000F0064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20</w:t>
      </w: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F0064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0F0064" w:rsidRPr="009E6F3E" w:rsidRDefault="000F0064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0F0064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0F0064" w:rsidRPr="00763CAF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0F0064" w:rsidRDefault="000F0064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Décrire ses vêtements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l’intensité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Dire non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Dire la couleur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Raconter/projeter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Situer dans le temps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Comprendre une chanson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la quantité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Poser des questions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Comprendre et répondre à un test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Raconter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Situer dans le temps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L’intensité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négation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place des adjectifs de couleur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passé récent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futur proche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Il y a + temps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Demain, prochain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quantité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articles partitifs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articles définis/indéfinis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noms : masculin/féminin/pluriel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formes interrogatives : est-ce que, intonative, c’est quoi, qui, qu’est-ce que c’est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masculin/le féminin des adjectifs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passé composé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Hier, aujourd’hui</w:t>
            </w:r>
          </w:p>
          <w:p w:rsidR="000F0064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0F0064" w:rsidRDefault="000F0064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couleurs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vêtements/les accessoires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L’intensité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animaux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 dessin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La nature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Internet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saisons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caractéristiques psychologiques</w:t>
            </w:r>
          </w:p>
          <w:p w:rsidR="000F0064" w:rsidRDefault="000F0064" w:rsidP="005373CF">
            <w:pPr>
              <w:rPr>
                <w:lang w:val="fr-FR"/>
              </w:rPr>
            </w:pPr>
            <w:r>
              <w:rPr>
                <w:lang w:val="fr-FR"/>
              </w:rPr>
              <w:t>- Les loisirs</w:t>
            </w:r>
          </w:p>
          <w:p w:rsidR="000F0064" w:rsidRPr="0012555D" w:rsidRDefault="000F0064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 w:rsidRPr="00B5795A">
              <w:rPr>
                <w:lang w:val="fr-FR"/>
              </w:rPr>
              <w:t xml:space="preserve">- </w:t>
            </w:r>
            <w:r>
              <w:rPr>
                <w:lang w:val="fr-FR"/>
              </w:rPr>
              <w:t>L’accentuation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- Les sons [y]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lang w:val="fr-FR"/>
              </w:rPr>
              <w:t>i]</w:t>
            </w:r>
          </w:p>
          <w:p w:rsidR="000F0064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- Les sons [y]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lang w:val="fr-FR"/>
              </w:rPr>
              <w:t>u]</w:t>
            </w:r>
          </w:p>
          <w:p w:rsidR="000F0064" w:rsidRPr="0035556F" w:rsidRDefault="000F0064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- présent/passé</w:t>
            </w:r>
          </w:p>
        </w:tc>
      </w:tr>
    </w:tbl>
    <w:p w:rsidR="000F0064" w:rsidRPr="00527EA6" w:rsidRDefault="000F0064" w:rsidP="000F0064">
      <w:pPr>
        <w:rPr>
          <w:lang w:val="fr-FR"/>
        </w:rPr>
      </w:pPr>
    </w:p>
    <w:p w:rsidR="004C5826" w:rsidRPr="000F0064" w:rsidRDefault="004C5826" w:rsidP="000F0064"/>
    <w:sectPr w:rsidR="004C5826" w:rsidRPr="000F0064" w:rsidSect="00E8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7C" w:rsidRDefault="00856A7C" w:rsidP="00554CF5">
      <w:pPr>
        <w:spacing w:after="0" w:line="240" w:lineRule="auto"/>
      </w:pPr>
      <w:r>
        <w:separator/>
      </w:r>
    </w:p>
  </w:endnote>
  <w:endnote w:type="continuationSeparator" w:id="0">
    <w:p w:rsidR="00856A7C" w:rsidRDefault="00856A7C" w:rsidP="0055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7C" w:rsidRDefault="00856A7C" w:rsidP="00554CF5">
      <w:pPr>
        <w:spacing w:after="0" w:line="240" w:lineRule="auto"/>
      </w:pPr>
      <w:r>
        <w:separator/>
      </w:r>
    </w:p>
  </w:footnote>
  <w:footnote w:type="continuationSeparator" w:id="0">
    <w:p w:rsidR="00856A7C" w:rsidRDefault="00856A7C" w:rsidP="00554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EC"/>
    <w:multiLevelType w:val="hybridMultilevel"/>
    <w:tmpl w:val="15DAA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BD"/>
    <w:rsid w:val="000F0064"/>
    <w:rsid w:val="003A6B9B"/>
    <w:rsid w:val="004C5826"/>
    <w:rsid w:val="00554CF5"/>
    <w:rsid w:val="00762FC0"/>
    <w:rsid w:val="00856A7C"/>
    <w:rsid w:val="00A365FE"/>
    <w:rsid w:val="00CF4B45"/>
    <w:rsid w:val="00E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54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CF5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54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CF5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CF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54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CF5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54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CF5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CF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pedago</dc:creator>
  <cp:lastModifiedBy>CURRICULO</cp:lastModifiedBy>
  <cp:revision>3</cp:revision>
  <dcterms:created xsi:type="dcterms:W3CDTF">2012-06-29T15:57:00Z</dcterms:created>
  <dcterms:modified xsi:type="dcterms:W3CDTF">2012-06-29T16:10:00Z</dcterms:modified>
</cp:coreProperties>
</file>